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lk521591408"/>
    <w:bookmarkEnd w:id="0"/>
    <w:p w:rsidR="00AD5D4A" w:rsidRPr="00823C53" w:rsidRDefault="00AD5D4A" w:rsidP="00823C53">
      <w:pPr>
        <w:widowControl/>
        <w:tabs>
          <w:tab w:val="center" w:pos="4536"/>
          <w:tab w:val="right" w:pos="8280"/>
          <w:tab w:val="right" w:pos="9639"/>
        </w:tabs>
        <w:autoSpaceDE w:val="0"/>
        <w:autoSpaceDN w:val="0"/>
        <w:adjustRightInd w:val="0"/>
        <w:snapToGrid w:val="0"/>
        <w:spacing w:after="120"/>
        <w:ind w:right="2"/>
        <w:rPr>
          <w:rFonts w:ascii="Arial" w:eastAsia="宋体" w:hAnsi="Arial" w:cs="Arial"/>
          <w:b/>
          <w:bCs/>
          <w:kern w:val="0"/>
          <w:sz w:val="28"/>
          <w:szCs w:val="28"/>
          <w:lang w:eastAsia="en-US"/>
        </w:rPr>
      </w:pPr>
      <w:r w:rsidRPr="00823C53">
        <w:rPr>
          <w:rFonts w:ascii="Arial" w:eastAsia="宋体" w:hAnsi="Arial" w:cs="Arial"/>
          <w:b/>
          <w:kern w:val="0"/>
          <w:sz w:val="28"/>
          <w:szCs w:val="28"/>
          <w:lang w:eastAsia="en-US"/>
        </w:rPr>
        <w:fldChar w:fldCharType="begin"/>
      </w:r>
      <w:r w:rsidRPr="00823C53">
        <w:rPr>
          <w:rFonts w:ascii="Arial" w:eastAsia="宋体" w:hAnsi="Arial" w:cs="Arial"/>
          <w:b/>
          <w:kern w:val="0"/>
          <w:sz w:val="28"/>
          <w:szCs w:val="28"/>
          <w:lang w:eastAsia="en-US"/>
        </w:rPr>
        <w:instrText xml:space="preserve"> MACROBUTTON MTEditEquationSection2 </w:instrText>
      </w:r>
      <w:r w:rsidRPr="00823C53">
        <w:rPr>
          <w:rFonts w:ascii="Arial" w:eastAsia="宋体" w:hAnsi="Arial" w:cs="Arial"/>
          <w:b/>
          <w:vanish/>
          <w:kern w:val="0"/>
          <w:sz w:val="28"/>
          <w:szCs w:val="28"/>
          <w:lang w:eastAsia="en-US"/>
        </w:rPr>
        <w:instrText>Equation Chapter 1 Section 1</w:instrText>
      </w:r>
      <w:r w:rsidRPr="00823C53">
        <w:rPr>
          <w:rFonts w:ascii="Arial" w:eastAsia="宋体" w:hAnsi="Arial" w:cs="Arial"/>
          <w:b/>
          <w:kern w:val="0"/>
          <w:sz w:val="28"/>
          <w:szCs w:val="28"/>
          <w:lang w:eastAsia="en-US"/>
        </w:rPr>
        <w:fldChar w:fldCharType="begin"/>
      </w:r>
      <w:r w:rsidRPr="00823C53">
        <w:rPr>
          <w:rFonts w:ascii="Arial" w:eastAsia="宋体" w:hAnsi="Arial" w:cs="Arial"/>
          <w:b/>
          <w:kern w:val="0"/>
          <w:sz w:val="28"/>
          <w:szCs w:val="28"/>
          <w:lang w:eastAsia="en-US"/>
        </w:rPr>
        <w:instrText xml:space="preserve"> SEQ MTEqn \r \h \* MERGEFORMAT </w:instrText>
      </w:r>
      <w:r w:rsidRPr="00823C53">
        <w:rPr>
          <w:rFonts w:ascii="Arial" w:eastAsia="宋体" w:hAnsi="Arial" w:cs="Arial"/>
          <w:b/>
          <w:kern w:val="0"/>
          <w:sz w:val="28"/>
          <w:szCs w:val="28"/>
          <w:lang w:eastAsia="en-US"/>
        </w:rPr>
        <w:fldChar w:fldCharType="end"/>
      </w:r>
      <w:r w:rsidRPr="00823C53">
        <w:rPr>
          <w:rFonts w:ascii="Arial" w:eastAsia="宋体" w:hAnsi="Arial" w:cs="Arial"/>
          <w:b/>
          <w:kern w:val="0"/>
          <w:sz w:val="28"/>
          <w:szCs w:val="28"/>
          <w:lang w:eastAsia="en-US"/>
        </w:rPr>
        <w:fldChar w:fldCharType="begin"/>
      </w:r>
      <w:r w:rsidRPr="00823C53">
        <w:rPr>
          <w:rFonts w:ascii="Arial" w:eastAsia="宋体" w:hAnsi="Arial" w:cs="Arial"/>
          <w:b/>
          <w:kern w:val="0"/>
          <w:sz w:val="28"/>
          <w:szCs w:val="28"/>
          <w:lang w:eastAsia="en-US"/>
        </w:rPr>
        <w:instrText xml:space="preserve"> SEQ MTSec \r 1 \h \* MERGEFORMAT </w:instrText>
      </w:r>
      <w:r w:rsidRPr="00823C53">
        <w:rPr>
          <w:rFonts w:ascii="Arial" w:eastAsia="宋体" w:hAnsi="Arial" w:cs="Arial"/>
          <w:b/>
          <w:kern w:val="0"/>
          <w:sz w:val="28"/>
          <w:szCs w:val="28"/>
          <w:lang w:eastAsia="en-US"/>
        </w:rPr>
        <w:fldChar w:fldCharType="end"/>
      </w:r>
      <w:r w:rsidRPr="00823C53">
        <w:rPr>
          <w:rFonts w:ascii="Arial" w:eastAsia="宋体" w:hAnsi="Arial" w:cs="Arial"/>
          <w:b/>
          <w:kern w:val="0"/>
          <w:sz w:val="28"/>
          <w:szCs w:val="28"/>
          <w:lang w:eastAsia="en-US"/>
        </w:rPr>
        <w:fldChar w:fldCharType="begin"/>
      </w:r>
      <w:r w:rsidRPr="00823C53">
        <w:rPr>
          <w:rFonts w:ascii="Arial" w:eastAsia="宋体" w:hAnsi="Arial" w:cs="Arial"/>
          <w:b/>
          <w:kern w:val="0"/>
          <w:sz w:val="28"/>
          <w:szCs w:val="28"/>
          <w:lang w:eastAsia="en-US"/>
        </w:rPr>
        <w:instrText xml:space="preserve"> SEQ MTChap \r 1 \h \* MERGEFORMAT </w:instrText>
      </w:r>
      <w:r w:rsidRPr="00823C53">
        <w:rPr>
          <w:rFonts w:ascii="Arial" w:eastAsia="宋体" w:hAnsi="Arial" w:cs="Arial"/>
          <w:b/>
          <w:kern w:val="0"/>
          <w:sz w:val="28"/>
          <w:szCs w:val="28"/>
          <w:lang w:eastAsia="en-US"/>
        </w:rPr>
        <w:fldChar w:fldCharType="end"/>
      </w:r>
      <w:r w:rsidRPr="00823C53">
        <w:rPr>
          <w:rFonts w:ascii="Arial" w:eastAsia="宋体" w:hAnsi="Arial" w:cs="Arial"/>
          <w:b/>
          <w:kern w:val="0"/>
          <w:sz w:val="28"/>
          <w:szCs w:val="28"/>
          <w:lang w:eastAsia="en-US"/>
        </w:rPr>
        <w:fldChar w:fldCharType="end"/>
      </w:r>
      <w:r w:rsidRPr="00823C53">
        <w:rPr>
          <w:rFonts w:ascii="Arial" w:eastAsia="宋体" w:hAnsi="Arial" w:cs="Arial"/>
          <w:b/>
          <w:bCs/>
          <w:noProof/>
          <w:kern w:val="0"/>
          <w:sz w:val="28"/>
          <w:szCs w:val="28"/>
        </w:rPr>
        <mc:AlternateContent>
          <mc:Choice Requires="wps">
            <w:drawing>
              <wp:anchor distT="0" distB="0" distL="114300" distR="114300" simplePos="0" relativeHeight="251659264" behindDoc="0" locked="1" layoutInCell="1" allowOverlap="1" wp14:anchorId="03706B67" wp14:editId="0AD4F4A3">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D8B6D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823C53">
        <w:rPr>
          <w:rFonts w:ascii="Arial" w:eastAsia="宋体" w:hAnsi="Arial" w:cs="Arial"/>
          <w:b/>
          <w:bCs/>
          <w:kern w:val="0"/>
          <w:sz w:val="28"/>
          <w:szCs w:val="28"/>
          <w:lang w:val="en-GB" w:eastAsia="en-US"/>
        </w:rPr>
        <w:t xml:space="preserve">3GPP TSG RAN WG1 </w:t>
      </w:r>
      <w:r w:rsidRPr="00823C53">
        <w:rPr>
          <w:rFonts w:ascii="Arial" w:eastAsia="宋体" w:hAnsi="Arial" w:cs="Arial"/>
          <w:b/>
          <w:bCs/>
          <w:kern w:val="0"/>
          <w:sz w:val="28"/>
          <w:szCs w:val="28"/>
          <w:lang w:eastAsia="en-US"/>
        </w:rPr>
        <w:t>#</w:t>
      </w:r>
      <w:r w:rsidR="00012B99" w:rsidRPr="00823C53">
        <w:rPr>
          <w:rFonts w:ascii="Arial" w:eastAsia="宋体" w:hAnsi="Arial" w:cs="Arial"/>
          <w:b/>
          <w:bCs/>
          <w:kern w:val="0"/>
          <w:sz w:val="28"/>
          <w:szCs w:val="28"/>
          <w:lang w:eastAsia="en-US"/>
        </w:rPr>
        <w:t>110bis-e</w:t>
      </w:r>
      <w:r w:rsidRPr="00823C53">
        <w:rPr>
          <w:rFonts w:ascii="Arial" w:eastAsia="宋体" w:hAnsi="Arial" w:cs="Arial"/>
          <w:b/>
          <w:bCs/>
          <w:kern w:val="0"/>
          <w:sz w:val="28"/>
          <w:szCs w:val="28"/>
          <w:lang w:eastAsia="en-US"/>
        </w:rPr>
        <w:t xml:space="preserve">           </w:t>
      </w:r>
      <w:r w:rsidR="00012B99" w:rsidRPr="00823C53">
        <w:rPr>
          <w:rFonts w:ascii="Arial" w:eastAsia="宋体" w:hAnsi="Arial" w:cs="Arial"/>
          <w:b/>
          <w:bCs/>
          <w:kern w:val="0"/>
          <w:sz w:val="28"/>
          <w:szCs w:val="28"/>
          <w:lang w:eastAsia="en-US"/>
        </w:rPr>
        <w:t xml:space="preserve">        </w:t>
      </w:r>
      <w:r w:rsidR="00AC531B" w:rsidRPr="00823C53">
        <w:rPr>
          <w:rFonts w:ascii="Arial" w:eastAsia="宋体" w:hAnsi="Arial" w:cs="Arial"/>
          <w:b/>
          <w:bCs/>
          <w:kern w:val="0"/>
          <w:sz w:val="28"/>
          <w:szCs w:val="28"/>
          <w:lang w:eastAsia="en-US"/>
        </w:rPr>
        <w:t xml:space="preserve"> </w:t>
      </w:r>
      <w:r w:rsidRPr="00823C53">
        <w:rPr>
          <w:rFonts w:ascii="Arial" w:eastAsia="宋体" w:hAnsi="Arial" w:cs="Arial"/>
          <w:b/>
          <w:bCs/>
          <w:kern w:val="0"/>
          <w:sz w:val="28"/>
          <w:szCs w:val="28"/>
          <w:lang w:eastAsia="en-US"/>
        </w:rPr>
        <w:t xml:space="preserve">    R1-</w:t>
      </w:r>
      <w:r w:rsidR="002D38D8" w:rsidRPr="00823C53">
        <w:rPr>
          <w:rFonts w:ascii="Arial" w:eastAsia="宋体" w:hAnsi="Arial" w:cs="Arial"/>
          <w:b/>
          <w:bCs/>
          <w:kern w:val="0"/>
          <w:sz w:val="28"/>
          <w:szCs w:val="28"/>
          <w:lang w:eastAsia="en-US"/>
        </w:rPr>
        <w:t>2209257</w:t>
      </w:r>
    </w:p>
    <w:p w:rsidR="00AD5D4A" w:rsidRPr="00823C53" w:rsidRDefault="00012B99" w:rsidP="00823C53">
      <w:pPr>
        <w:widowControl/>
        <w:tabs>
          <w:tab w:val="center" w:pos="4536"/>
          <w:tab w:val="right" w:pos="8280"/>
          <w:tab w:val="right" w:pos="9639"/>
        </w:tabs>
        <w:autoSpaceDE w:val="0"/>
        <w:autoSpaceDN w:val="0"/>
        <w:adjustRightInd w:val="0"/>
        <w:snapToGrid w:val="0"/>
        <w:spacing w:after="120"/>
        <w:ind w:right="2"/>
        <w:rPr>
          <w:rFonts w:ascii="Arial" w:eastAsia="宋体" w:hAnsi="Arial" w:cs="Arial"/>
          <w:b/>
          <w:bCs/>
          <w:kern w:val="0"/>
          <w:sz w:val="28"/>
          <w:szCs w:val="28"/>
          <w:lang w:eastAsia="en-US"/>
        </w:rPr>
      </w:pPr>
      <w:proofErr w:type="gramStart"/>
      <w:r w:rsidRPr="00823C53">
        <w:rPr>
          <w:rFonts w:ascii="Arial" w:eastAsia="宋体" w:hAnsi="Arial" w:cs="Arial"/>
          <w:b/>
          <w:bCs/>
          <w:kern w:val="0"/>
          <w:sz w:val="28"/>
          <w:szCs w:val="28"/>
          <w:lang w:eastAsia="en-US"/>
        </w:rPr>
        <w:t>e-Meeting</w:t>
      </w:r>
      <w:proofErr w:type="gramEnd"/>
      <w:r w:rsidRPr="00823C53">
        <w:rPr>
          <w:rFonts w:ascii="Arial" w:eastAsia="宋体" w:hAnsi="Arial" w:cs="Arial"/>
          <w:b/>
          <w:bCs/>
          <w:kern w:val="0"/>
          <w:sz w:val="28"/>
          <w:szCs w:val="28"/>
          <w:lang w:eastAsia="en-US"/>
        </w:rPr>
        <w:t>, October 10</w:t>
      </w:r>
      <w:r w:rsidRPr="00823C53">
        <w:rPr>
          <w:rFonts w:ascii="Arial" w:eastAsia="宋体" w:hAnsi="Arial" w:cs="Arial"/>
          <w:b/>
          <w:bCs/>
          <w:kern w:val="0"/>
          <w:sz w:val="28"/>
          <w:szCs w:val="28"/>
          <w:vertAlign w:val="superscript"/>
          <w:lang w:eastAsia="en-US"/>
        </w:rPr>
        <w:t>th</w:t>
      </w:r>
      <w:r w:rsidRPr="00823C53">
        <w:rPr>
          <w:rFonts w:ascii="Arial" w:eastAsia="宋体" w:hAnsi="Arial" w:cs="Arial"/>
          <w:b/>
          <w:bCs/>
          <w:kern w:val="0"/>
          <w:sz w:val="28"/>
          <w:szCs w:val="28"/>
          <w:lang w:eastAsia="en-US"/>
        </w:rPr>
        <w:t xml:space="preserve"> – 19</w:t>
      </w:r>
      <w:r w:rsidRPr="00823C53">
        <w:rPr>
          <w:rFonts w:ascii="Arial" w:eastAsia="宋体" w:hAnsi="Arial" w:cs="Arial"/>
          <w:b/>
          <w:bCs/>
          <w:kern w:val="0"/>
          <w:sz w:val="28"/>
          <w:szCs w:val="28"/>
          <w:vertAlign w:val="superscript"/>
          <w:lang w:eastAsia="en-US"/>
        </w:rPr>
        <w:t>th</w:t>
      </w:r>
      <w:r w:rsidRPr="00823C53">
        <w:rPr>
          <w:rFonts w:ascii="Arial" w:eastAsia="宋体" w:hAnsi="Arial" w:cs="Arial"/>
          <w:b/>
          <w:bCs/>
          <w:kern w:val="0"/>
          <w:sz w:val="28"/>
          <w:szCs w:val="28"/>
          <w:lang w:eastAsia="en-US"/>
        </w:rPr>
        <w:t>, 2022</w:t>
      </w:r>
    </w:p>
    <w:p w:rsidR="00474D49" w:rsidRPr="00823C53" w:rsidRDefault="00474D49" w:rsidP="00823C53">
      <w:pPr>
        <w:widowControl/>
        <w:tabs>
          <w:tab w:val="center" w:pos="4536"/>
          <w:tab w:val="right" w:pos="8280"/>
          <w:tab w:val="right" w:pos="9639"/>
        </w:tabs>
        <w:autoSpaceDE w:val="0"/>
        <w:autoSpaceDN w:val="0"/>
        <w:adjustRightInd w:val="0"/>
        <w:snapToGrid w:val="0"/>
        <w:spacing w:after="120"/>
        <w:ind w:right="2"/>
        <w:rPr>
          <w:rFonts w:ascii="Arial" w:eastAsia="宋体" w:hAnsi="Arial" w:cs="Arial"/>
          <w:b/>
          <w:kern w:val="0"/>
          <w:sz w:val="22"/>
          <w:lang w:eastAsia="en-US"/>
        </w:rPr>
      </w:pPr>
    </w:p>
    <w:p w:rsidR="00474D49" w:rsidRPr="00823C53" w:rsidRDefault="00474D49" w:rsidP="00823C53">
      <w:pPr>
        <w:widowControl/>
        <w:overflowPunct w:val="0"/>
        <w:autoSpaceDE w:val="0"/>
        <w:autoSpaceDN w:val="0"/>
        <w:adjustRightInd w:val="0"/>
        <w:snapToGrid w:val="0"/>
        <w:spacing w:after="120"/>
        <w:ind w:left="1988" w:hanging="1988"/>
        <w:jc w:val="left"/>
        <w:textAlignment w:val="baseline"/>
        <w:rPr>
          <w:rFonts w:ascii="Arial" w:eastAsia="宋体" w:hAnsi="Arial" w:cs="Arial"/>
          <w:b/>
          <w:kern w:val="0"/>
          <w:sz w:val="24"/>
          <w:szCs w:val="24"/>
          <w:lang w:val="en-GB" w:eastAsia="en-US"/>
        </w:rPr>
      </w:pPr>
      <w:r w:rsidRPr="00823C53">
        <w:rPr>
          <w:rFonts w:ascii="Arial" w:eastAsia="宋体" w:hAnsi="Arial" w:cs="Arial"/>
          <w:b/>
          <w:kern w:val="0"/>
          <w:sz w:val="24"/>
          <w:szCs w:val="24"/>
          <w:lang w:val="en-GB" w:eastAsia="en-US"/>
        </w:rPr>
        <w:t>Agenda Item:</w:t>
      </w:r>
      <w:r w:rsidRPr="00823C53">
        <w:rPr>
          <w:rFonts w:ascii="Arial" w:eastAsia="宋体" w:hAnsi="Arial" w:cs="Arial"/>
          <w:b/>
          <w:kern w:val="0"/>
          <w:sz w:val="24"/>
          <w:szCs w:val="24"/>
          <w:lang w:val="en-GB" w:eastAsia="en-US"/>
        </w:rPr>
        <w:tab/>
        <w:t>9.1.1.2</w:t>
      </w:r>
    </w:p>
    <w:p w:rsidR="00474D49" w:rsidRPr="00823C53" w:rsidRDefault="00474D49" w:rsidP="00823C53">
      <w:pPr>
        <w:widowControl/>
        <w:overflowPunct w:val="0"/>
        <w:autoSpaceDE w:val="0"/>
        <w:autoSpaceDN w:val="0"/>
        <w:adjustRightInd w:val="0"/>
        <w:snapToGrid w:val="0"/>
        <w:spacing w:after="120"/>
        <w:ind w:left="1988" w:hanging="1988"/>
        <w:jc w:val="left"/>
        <w:textAlignment w:val="baseline"/>
        <w:rPr>
          <w:rFonts w:ascii="Arial" w:eastAsia="宋体" w:hAnsi="Arial" w:cs="Arial"/>
          <w:b/>
          <w:kern w:val="0"/>
          <w:sz w:val="24"/>
          <w:szCs w:val="24"/>
          <w:lang w:val="en-GB" w:eastAsia="en-US"/>
        </w:rPr>
      </w:pPr>
      <w:r w:rsidRPr="00823C53">
        <w:rPr>
          <w:rFonts w:ascii="Arial" w:eastAsia="宋体" w:hAnsi="Arial" w:cs="Arial"/>
          <w:b/>
          <w:kern w:val="0"/>
          <w:sz w:val="24"/>
          <w:szCs w:val="24"/>
          <w:lang w:val="en-GB" w:eastAsia="en-US"/>
        </w:rPr>
        <w:t>Source:</w:t>
      </w:r>
      <w:r w:rsidRPr="00823C53">
        <w:rPr>
          <w:rFonts w:ascii="Arial" w:eastAsia="宋体" w:hAnsi="Arial" w:cs="Arial"/>
          <w:b/>
          <w:kern w:val="0"/>
          <w:sz w:val="24"/>
          <w:szCs w:val="24"/>
          <w:lang w:val="en-GB" w:eastAsia="en-US"/>
        </w:rPr>
        <w:tab/>
        <w:t>Xiaomi</w:t>
      </w:r>
    </w:p>
    <w:p w:rsidR="00474D49" w:rsidRPr="00823C53" w:rsidRDefault="00474D49" w:rsidP="00823C53">
      <w:pPr>
        <w:widowControl/>
        <w:overflowPunct w:val="0"/>
        <w:autoSpaceDE w:val="0"/>
        <w:autoSpaceDN w:val="0"/>
        <w:adjustRightInd w:val="0"/>
        <w:snapToGrid w:val="0"/>
        <w:spacing w:after="120"/>
        <w:ind w:left="1988" w:hanging="1988"/>
        <w:jc w:val="left"/>
        <w:textAlignment w:val="baseline"/>
        <w:rPr>
          <w:rFonts w:ascii="Arial" w:eastAsia="宋体" w:hAnsi="Arial" w:cs="Arial"/>
          <w:b/>
          <w:kern w:val="0"/>
          <w:sz w:val="24"/>
          <w:szCs w:val="24"/>
          <w:lang w:val="en-GB" w:eastAsia="en-US"/>
        </w:rPr>
      </w:pPr>
      <w:r w:rsidRPr="00823C53">
        <w:rPr>
          <w:rFonts w:ascii="Arial" w:eastAsia="宋体" w:hAnsi="Arial" w:cs="Arial"/>
          <w:b/>
          <w:kern w:val="0"/>
          <w:sz w:val="24"/>
          <w:szCs w:val="24"/>
          <w:lang w:val="en-GB" w:eastAsia="en-US"/>
        </w:rPr>
        <w:t>Title:</w:t>
      </w:r>
      <w:r w:rsidRPr="00823C53">
        <w:rPr>
          <w:rFonts w:ascii="Arial" w:eastAsia="宋体" w:hAnsi="Arial" w:cs="Arial"/>
          <w:b/>
          <w:kern w:val="0"/>
          <w:sz w:val="24"/>
          <w:szCs w:val="24"/>
          <w:lang w:val="en-GB" w:eastAsia="en-US"/>
        </w:rPr>
        <w:tab/>
        <w:t>Discussion on two TAs for multi-TRP operation</w:t>
      </w:r>
    </w:p>
    <w:p w:rsidR="00474D49" w:rsidRPr="00823C53" w:rsidRDefault="00474D49" w:rsidP="00823C53">
      <w:pPr>
        <w:widowControl/>
        <w:overflowPunct w:val="0"/>
        <w:autoSpaceDE w:val="0"/>
        <w:autoSpaceDN w:val="0"/>
        <w:adjustRightInd w:val="0"/>
        <w:snapToGrid w:val="0"/>
        <w:spacing w:after="120"/>
        <w:ind w:left="1988" w:hanging="1988"/>
        <w:jc w:val="left"/>
        <w:textAlignment w:val="baseline"/>
        <w:rPr>
          <w:rFonts w:ascii="Arial" w:eastAsia="宋体" w:hAnsi="Arial" w:cs="Arial"/>
          <w:b/>
          <w:kern w:val="0"/>
          <w:sz w:val="24"/>
          <w:szCs w:val="24"/>
          <w:lang w:val="en-GB" w:eastAsia="en-US"/>
        </w:rPr>
      </w:pPr>
      <w:r w:rsidRPr="00823C53">
        <w:rPr>
          <w:rFonts w:ascii="Arial" w:eastAsia="宋体" w:hAnsi="Arial" w:cs="Arial"/>
          <w:b/>
          <w:kern w:val="0"/>
          <w:sz w:val="24"/>
          <w:szCs w:val="24"/>
          <w:lang w:val="en-GB" w:eastAsia="en-US"/>
        </w:rPr>
        <w:t>Document for:</w:t>
      </w:r>
      <w:r w:rsidRPr="00823C53">
        <w:rPr>
          <w:rFonts w:ascii="Arial" w:eastAsia="宋体" w:hAnsi="Arial" w:cs="Arial"/>
          <w:b/>
          <w:kern w:val="0"/>
          <w:sz w:val="24"/>
          <w:szCs w:val="24"/>
          <w:lang w:val="en-GB" w:eastAsia="en-US"/>
        </w:rPr>
        <w:tab/>
        <w:t>Discussion and Decision</w:t>
      </w:r>
    </w:p>
    <w:p w:rsidR="00474D49" w:rsidRPr="00823C53" w:rsidRDefault="00474D49" w:rsidP="00823C53">
      <w:pPr>
        <w:widowControl/>
        <w:pBdr>
          <w:bottom w:val="single" w:sz="4" w:space="0" w:color="auto"/>
        </w:pBdr>
        <w:autoSpaceDE w:val="0"/>
        <w:autoSpaceDN w:val="0"/>
        <w:adjustRightInd w:val="0"/>
        <w:snapToGrid w:val="0"/>
        <w:spacing w:after="120"/>
        <w:rPr>
          <w:rFonts w:ascii="Times New Roman" w:eastAsia="宋体" w:hAnsi="Times New Roman" w:cs="Times New Roman"/>
          <w:b/>
          <w:kern w:val="0"/>
          <w:sz w:val="22"/>
          <w:lang w:val="en-GB" w:eastAsia="en-US"/>
        </w:rPr>
      </w:pPr>
    </w:p>
    <w:p w:rsidR="00474D49" w:rsidRPr="00823C53" w:rsidRDefault="00474D49" w:rsidP="00823C53">
      <w:pPr>
        <w:pStyle w:val="1"/>
        <w:numPr>
          <w:ilvl w:val="0"/>
          <w:numId w:val="6"/>
        </w:numPr>
        <w:adjustRightInd w:val="0"/>
        <w:snapToGrid w:val="0"/>
        <w:spacing w:before="120" w:after="120" w:line="240" w:lineRule="auto"/>
        <w:ind w:left="0" w:firstLine="0"/>
        <w:rPr>
          <w:rFonts w:ascii="Arial" w:hAnsi="Arial" w:cs="Arial"/>
          <w:sz w:val="28"/>
          <w:szCs w:val="28"/>
        </w:rPr>
      </w:pPr>
      <w:r w:rsidRPr="00823C53">
        <w:rPr>
          <w:rFonts w:ascii="Arial" w:hAnsi="Arial" w:cs="Arial"/>
          <w:sz w:val="28"/>
          <w:szCs w:val="28"/>
        </w:rPr>
        <w:t>Introduction</w:t>
      </w:r>
    </w:p>
    <w:p w:rsidR="00474D49" w:rsidRPr="00823C53" w:rsidRDefault="00474D49" w:rsidP="00823C53">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lang w:eastAsia="ja-JP"/>
        </w:rPr>
      </w:pPr>
      <w:r w:rsidRPr="00823C53">
        <w:rPr>
          <w:rFonts w:ascii="Times New Roman" w:eastAsia="宋体" w:hAnsi="Times New Roman" w:cs="Times New Roman"/>
          <w:kern w:val="0"/>
          <w:sz w:val="22"/>
          <w:lang w:eastAsia="ja-JP"/>
        </w:rPr>
        <w:t xml:space="preserve">The Rel-18 WI </w:t>
      </w:r>
      <w:r w:rsidR="00B3005A" w:rsidRPr="00823C53">
        <w:rPr>
          <w:rFonts w:ascii="Times New Roman" w:eastAsia="宋体" w:hAnsi="Times New Roman" w:cs="Times New Roman"/>
          <w:kern w:val="0"/>
          <w:sz w:val="22"/>
          <w:lang w:eastAsia="ja-JP"/>
        </w:rPr>
        <w:t>on</w:t>
      </w:r>
      <w:r w:rsidRPr="00823C53">
        <w:rPr>
          <w:rFonts w:ascii="Times New Roman" w:eastAsia="宋体" w:hAnsi="Times New Roman" w:cs="Times New Roman"/>
          <w:kern w:val="0"/>
          <w:sz w:val="22"/>
          <w:lang w:eastAsia="ja-JP"/>
        </w:rPr>
        <w:t xml:space="preserve"> NR MIMO evolution for downlink and uplink is approved</w:t>
      </w:r>
      <w:r w:rsidR="002E456E" w:rsidRPr="00823C53">
        <w:rPr>
          <w:rFonts w:ascii="Times New Roman" w:eastAsia="宋体" w:hAnsi="Times New Roman" w:cs="Times New Roman"/>
          <w:kern w:val="0"/>
          <w:sz w:val="22"/>
          <w:lang w:eastAsia="ja-JP"/>
        </w:rPr>
        <w:t xml:space="preserve"> </w:t>
      </w:r>
      <w:r w:rsidR="002E456E" w:rsidRPr="00823C53">
        <w:rPr>
          <w:rFonts w:ascii="Times New Roman" w:eastAsia="宋体" w:hAnsi="Times New Roman" w:cs="Times New Roman"/>
          <w:kern w:val="0"/>
          <w:sz w:val="22"/>
        </w:rPr>
        <w:t>in</w:t>
      </w:r>
      <w:r w:rsidR="002E456E" w:rsidRPr="00823C53">
        <w:rPr>
          <w:rFonts w:ascii="Times New Roman" w:eastAsia="宋体" w:hAnsi="Times New Roman" w:cs="Times New Roman"/>
          <w:kern w:val="0"/>
          <w:sz w:val="22"/>
          <w:lang w:eastAsia="ja-JP"/>
        </w:rPr>
        <w:t xml:space="preserve"> </w:t>
      </w:r>
      <w:r w:rsidR="002E456E" w:rsidRPr="00823C53">
        <w:rPr>
          <w:rFonts w:ascii="Times New Roman" w:eastAsia="宋体" w:hAnsi="Times New Roman" w:cs="Times New Roman"/>
          <w:kern w:val="0"/>
          <w:sz w:val="22"/>
        </w:rPr>
        <w:t>RAN#94-e meeting</w:t>
      </w:r>
      <w:r w:rsidRPr="00823C53">
        <w:rPr>
          <w:rFonts w:ascii="Times New Roman" w:eastAsia="宋体" w:hAnsi="Times New Roman" w:cs="Times New Roman"/>
          <w:kern w:val="0"/>
          <w:sz w:val="22"/>
          <w:lang w:eastAsia="ja-JP"/>
        </w:rPr>
        <w:t xml:space="preserve"> </w:t>
      </w:r>
      <w:r w:rsidRPr="00823C53">
        <w:rPr>
          <w:rFonts w:ascii="Times New Roman" w:eastAsia="宋体" w:hAnsi="Times New Roman" w:cs="Times New Roman"/>
          <w:kern w:val="0"/>
          <w:sz w:val="22"/>
          <w:lang w:eastAsia="ja-JP"/>
        </w:rPr>
        <w:fldChar w:fldCharType="begin"/>
      </w:r>
      <w:r w:rsidRPr="00823C53">
        <w:rPr>
          <w:rFonts w:ascii="Times New Roman" w:eastAsia="宋体" w:hAnsi="Times New Roman" w:cs="Times New Roman"/>
          <w:kern w:val="0"/>
          <w:sz w:val="22"/>
          <w:lang w:eastAsia="ja-JP"/>
        </w:rPr>
        <w:instrText xml:space="preserve"> REF _Ref101514732 \r \h </w:instrText>
      </w:r>
      <w:r w:rsidR="00486864" w:rsidRPr="00823C53">
        <w:rPr>
          <w:rFonts w:ascii="Times New Roman" w:eastAsia="宋体" w:hAnsi="Times New Roman" w:cs="Times New Roman"/>
          <w:kern w:val="0"/>
          <w:sz w:val="22"/>
          <w:lang w:eastAsia="ja-JP"/>
        </w:rPr>
        <w:instrText xml:space="preserve"> \* MERGEFORMAT </w:instrText>
      </w:r>
      <w:r w:rsidRPr="00823C53">
        <w:rPr>
          <w:rFonts w:ascii="Times New Roman" w:eastAsia="宋体" w:hAnsi="Times New Roman" w:cs="Times New Roman"/>
          <w:kern w:val="0"/>
          <w:sz w:val="22"/>
          <w:lang w:eastAsia="ja-JP"/>
        </w:rPr>
      </w:r>
      <w:r w:rsidRPr="00823C53">
        <w:rPr>
          <w:rFonts w:ascii="Times New Roman" w:eastAsia="宋体" w:hAnsi="Times New Roman" w:cs="Times New Roman"/>
          <w:kern w:val="0"/>
          <w:sz w:val="22"/>
          <w:lang w:eastAsia="ja-JP"/>
        </w:rPr>
        <w:fldChar w:fldCharType="separate"/>
      </w:r>
      <w:r w:rsidR="00EC0C81">
        <w:rPr>
          <w:rFonts w:ascii="Times New Roman" w:eastAsia="宋体" w:hAnsi="Times New Roman" w:cs="Times New Roman"/>
          <w:kern w:val="0"/>
          <w:sz w:val="22"/>
          <w:lang w:eastAsia="ja-JP"/>
        </w:rPr>
        <w:t>[1]</w:t>
      </w:r>
      <w:r w:rsidRPr="00823C53">
        <w:rPr>
          <w:rFonts w:ascii="Times New Roman" w:eastAsia="宋体" w:hAnsi="Times New Roman" w:cs="Times New Roman"/>
          <w:kern w:val="0"/>
          <w:sz w:val="22"/>
          <w:lang w:eastAsia="ja-JP"/>
        </w:rPr>
        <w:fldChar w:fldCharType="end"/>
      </w:r>
      <w:r w:rsidRPr="00823C53">
        <w:rPr>
          <w:rFonts w:ascii="Times New Roman" w:eastAsia="宋体" w:hAnsi="Times New Roman" w:cs="Times New Roman"/>
          <w:kern w:val="0"/>
          <w:sz w:val="22"/>
          <w:lang w:eastAsia="ja-JP"/>
        </w:rPr>
        <w:t>, which i</w:t>
      </w:r>
      <w:r w:rsidR="00EF044F" w:rsidRPr="00823C53">
        <w:rPr>
          <w:rFonts w:ascii="Times New Roman" w:eastAsia="宋体" w:hAnsi="Times New Roman" w:cs="Times New Roman"/>
          <w:kern w:val="0"/>
          <w:sz w:val="22"/>
          <w:lang w:eastAsia="ja-JP"/>
        </w:rPr>
        <w:t>ncludes the following objective.</w:t>
      </w:r>
    </w:p>
    <w:tbl>
      <w:tblPr>
        <w:tblStyle w:val="a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50"/>
      </w:tblGrid>
      <w:tr w:rsidR="00823C53" w:rsidRPr="00823C53" w:rsidTr="00486864">
        <w:tc>
          <w:tcPr>
            <w:tcW w:w="9294" w:type="dxa"/>
            <w:vAlign w:val="center"/>
          </w:tcPr>
          <w:p w:rsidR="00486864" w:rsidRPr="00823C53" w:rsidRDefault="00486864" w:rsidP="00823C53">
            <w:pPr>
              <w:widowControl/>
              <w:overflowPunct w:val="0"/>
              <w:snapToGrid w:val="0"/>
              <w:spacing w:after="0"/>
              <w:textAlignment w:val="baseline"/>
              <w:rPr>
                <w:rFonts w:eastAsia="宋体"/>
                <w:bCs/>
                <w:sz w:val="22"/>
                <w:szCs w:val="22"/>
                <w:lang w:eastAsia="ja-JP"/>
              </w:rPr>
            </w:pPr>
            <w:r w:rsidRPr="00823C53">
              <w:rPr>
                <w:rFonts w:eastAsia="宋体"/>
                <w:bCs/>
                <w:sz w:val="22"/>
                <w:szCs w:val="22"/>
                <w:lang w:eastAsia="ja-JP"/>
              </w:rPr>
              <w:t>7.</w:t>
            </w:r>
            <w:r w:rsidRPr="00823C53">
              <w:rPr>
                <w:rFonts w:eastAsia="宋体"/>
                <w:bCs/>
                <w:sz w:val="22"/>
                <w:szCs w:val="22"/>
                <w:lang w:eastAsia="ja-JP"/>
              </w:rPr>
              <w:tab/>
              <w:t>Study, and if justified, specify the following</w:t>
            </w:r>
          </w:p>
          <w:p w:rsidR="00486864" w:rsidRPr="00823C53" w:rsidRDefault="00486864" w:rsidP="00823C53">
            <w:pPr>
              <w:pStyle w:val="a8"/>
              <w:widowControl/>
              <w:numPr>
                <w:ilvl w:val="0"/>
                <w:numId w:val="9"/>
              </w:numPr>
              <w:overflowPunct w:val="0"/>
              <w:snapToGrid w:val="0"/>
              <w:spacing w:after="0"/>
              <w:ind w:firstLineChars="0"/>
              <w:textAlignment w:val="baseline"/>
              <w:rPr>
                <w:rFonts w:eastAsia="宋体"/>
                <w:bCs/>
                <w:sz w:val="22"/>
                <w:szCs w:val="22"/>
                <w:lang w:eastAsia="ja-JP"/>
              </w:rPr>
            </w:pPr>
            <w:r w:rsidRPr="00823C53">
              <w:rPr>
                <w:rFonts w:eastAsia="宋体"/>
                <w:bCs/>
                <w:sz w:val="22"/>
                <w:szCs w:val="22"/>
                <w:lang w:eastAsia="ja-JP"/>
              </w:rPr>
              <w:t xml:space="preserve">Two TAs for UL multi-DCI for multi-TRP operation </w:t>
            </w:r>
          </w:p>
          <w:p w:rsidR="00474D49" w:rsidRPr="00823C53" w:rsidRDefault="00486864" w:rsidP="00823C53">
            <w:pPr>
              <w:pStyle w:val="a8"/>
              <w:widowControl/>
              <w:numPr>
                <w:ilvl w:val="0"/>
                <w:numId w:val="9"/>
              </w:numPr>
              <w:overflowPunct w:val="0"/>
              <w:snapToGrid w:val="0"/>
              <w:spacing w:after="0"/>
              <w:ind w:firstLineChars="0"/>
              <w:textAlignment w:val="baseline"/>
              <w:rPr>
                <w:rFonts w:eastAsia="宋体"/>
                <w:bCs/>
                <w:sz w:val="22"/>
                <w:szCs w:val="22"/>
                <w:lang w:eastAsia="ja-JP"/>
              </w:rPr>
            </w:pPr>
            <w:r w:rsidRPr="00823C53">
              <w:rPr>
                <w:rFonts w:eastAsia="宋体"/>
                <w:bCs/>
                <w:sz w:val="22"/>
                <w:szCs w:val="22"/>
                <w:lang w:eastAsia="ja-JP"/>
              </w:rPr>
              <w:t>Power control for UL single DCI for multi-TRP operation where unified TCI framework extension in objective 2 is assumed.</w:t>
            </w:r>
          </w:p>
        </w:tc>
      </w:tr>
    </w:tbl>
    <w:p w:rsidR="00474D49" w:rsidRPr="00823C53" w:rsidRDefault="00486864" w:rsidP="00823C53">
      <w:pPr>
        <w:widowControl/>
        <w:overflowPunct w:val="0"/>
        <w:autoSpaceDE w:val="0"/>
        <w:autoSpaceDN w:val="0"/>
        <w:adjustRightInd w:val="0"/>
        <w:snapToGrid w:val="0"/>
        <w:spacing w:before="120" w:after="120"/>
        <w:textAlignment w:val="baseline"/>
        <w:rPr>
          <w:rFonts w:ascii="Times New Roman" w:eastAsia="宋体" w:hAnsi="Times New Roman" w:cs="Times New Roman"/>
          <w:kern w:val="0"/>
          <w:sz w:val="22"/>
          <w:lang w:eastAsia="ja-JP"/>
        </w:rPr>
      </w:pPr>
      <w:r w:rsidRPr="00823C53">
        <w:rPr>
          <w:rFonts w:ascii="Times New Roman" w:eastAsia="宋体" w:hAnsi="Times New Roman" w:cs="Times New Roman"/>
          <w:kern w:val="0"/>
          <w:sz w:val="22"/>
          <w:lang w:eastAsia="ja-JP"/>
        </w:rPr>
        <w:t>In this contribution, we discuss on two TAs for UL multi-DCI for multi-TRP operation.</w:t>
      </w:r>
    </w:p>
    <w:p w:rsidR="00A055F6" w:rsidRPr="00823C53" w:rsidRDefault="00A055F6" w:rsidP="00823C53">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lang w:eastAsia="ja-JP"/>
        </w:rPr>
      </w:pPr>
    </w:p>
    <w:p w:rsidR="00474D49" w:rsidRPr="00823C53" w:rsidRDefault="00486864" w:rsidP="00823C53">
      <w:pPr>
        <w:pStyle w:val="1"/>
        <w:numPr>
          <w:ilvl w:val="0"/>
          <w:numId w:val="6"/>
        </w:numPr>
        <w:adjustRightInd w:val="0"/>
        <w:snapToGrid w:val="0"/>
        <w:spacing w:before="120" w:after="120" w:line="240" w:lineRule="auto"/>
        <w:ind w:left="0" w:firstLine="0"/>
        <w:rPr>
          <w:rFonts w:ascii="Arial" w:hAnsi="Arial" w:cs="Arial"/>
          <w:sz w:val="28"/>
          <w:szCs w:val="28"/>
        </w:rPr>
      </w:pPr>
      <w:r w:rsidRPr="00823C53">
        <w:rPr>
          <w:rFonts w:ascii="Arial" w:hAnsi="Arial" w:cs="Arial"/>
          <w:sz w:val="28"/>
          <w:szCs w:val="28"/>
        </w:rPr>
        <w:t>Two TA</w:t>
      </w:r>
      <w:r w:rsidR="00A055F6" w:rsidRPr="00823C53">
        <w:rPr>
          <w:rFonts w:ascii="Arial" w:hAnsi="Arial" w:cs="Arial"/>
          <w:sz w:val="28"/>
          <w:szCs w:val="28"/>
        </w:rPr>
        <w:t>s</w:t>
      </w:r>
      <w:r w:rsidRPr="00823C53">
        <w:rPr>
          <w:rFonts w:ascii="Arial" w:hAnsi="Arial" w:cs="Arial"/>
          <w:sz w:val="28"/>
          <w:szCs w:val="28"/>
        </w:rPr>
        <w:t xml:space="preserve"> for UL multi-DCI for multi-TRP operation</w:t>
      </w:r>
    </w:p>
    <w:p w:rsidR="00474D49" w:rsidRPr="00823C53" w:rsidRDefault="002E456E" w:rsidP="00823C53">
      <w:pPr>
        <w:pStyle w:val="2"/>
        <w:numPr>
          <w:ilvl w:val="1"/>
          <w:numId w:val="6"/>
        </w:numPr>
        <w:adjustRightInd w:val="0"/>
        <w:snapToGrid w:val="0"/>
        <w:spacing w:before="120" w:after="120" w:line="240" w:lineRule="auto"/>
        <w:ind w:left="0" w:firstLine="0"/>
        <w:rPr>
          <w:rFonts w:ascii="Arial" w:hAnsi="Arial" w:cs="Arial"/>
          <w:sz w:val="24"/>
          <w:szCs w:val="24"/>
        </w:rPr>
      </w:pPr>
      <w:r w:rsidRPr="00823C53">
        <w:rPr>
          <w:rFonts w:ascii="Arial" w:hAnsi="Arial" w:cs="Arial"/>
          <w:sz w:val="24"/>
          <w:szCs w:val="24"/>
        </w:rPr>
        <w:t>TRP-specific</w:t>
      </w:r>
      <w:r w:rsidR="00A055F6" w:rsidRPr="00823C53">
        <w:rPr>
          <w:rFonts w:ascii="Arial" w:hAnsi="Arial" w:cs="Arial"/>
          <w:sz w:val="24"/>
          <w:szCs w:val="24"/>
        </w:rPr>
        <w:t xml:space="preserve"> reference timing</w:t>
      </w:r>
      <w:r w:rsidR="004301B3" w:rsidRPr="00823C53">
        <w:rPr>
          <w:rFonts w:ascii="Arial" w:hAnsi="Arial" w:cs="Arial"/>
          <w:sz w:val="24"/>
          <w:szCs w:val="24"/>
        </w:rPr>
        <w:t>s</w:t>
      </w:r>
    </w:p>
    <w:p w:rsidR="00ED7B45" w:rsidRPr="00823C53" w:rsidRDefault="00BA475F" w:rsidP="00823C53">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lang w:eastAsia="ja-JP"/>
        </w:rPr>
      </w:pPr>
      <w:r w:rsidRPr="00823C53">
        <w:rPr>
          <w:rFonts w:ascii="Times New Roman" w:eastAsia="宋体" w:hAnsi="Times New Roman" w:cs="Times New Roman"/>
          <w:kern w:val="0"/>
          <w:sz w:val="22"/>
        </w:rPr>
        <w:t>In</w:t>
      </w:r>
      <w:r w:rsidRPr="00823C53">
        <w:rPr>
          <w:rFonts w:ascii="Times New Roman" w:eastAsia="宋体" w:hAnsi="Times New Roman" w:cs="Times New Roman"/>
          <w:kern w:val="0"/>
          <w:sz w:val="22"/>
          <w:lang w:eastAsia="ja-JP"/>
        </w:rPr>
        <w:t xml:space="preserve"> </w:t>
      </w:r>
      <w:r w:rsidR="00C37C66" w:rsidRPr="00823C53">
        <w:rPr>
          <w:rFonts w:ascii="Times New Roman" w:eastAsia="宋体" w:hAnsi="Times New Roman" w:cs="Times New Roman"/>
          <w:kern w:val="0"/>
          <w:sz w:val="22"/>
          <w:lang w:eastAsia="ja-JP"/>
        </w:rPr>
        <w:t>multi-TRP</w:t>
      </w:r>
      <w:r w:rsidRPr="00823C53">
        <w:rPr>
          <w:rFonts w:ascii="Times New Roman" w:eastAsia="宋体" w:hAnsi="Times New Roman" w:cs="Times New Roman"/>
          <w:kern w:val="0"/>
          <w:sz w:val="22"/>
          <w:lang w:eastAsia="ja-JP"/>
        </w:rPr>
        <w:t xml:space="preserve"> transmission, </w:t>
      </w:r>
      <w:r w:rsidR="00ED7B45" w:rsidRPr="00823C53">
        <w:rPr>
          <w:rFonts w:ascii="Times New Roman" w:eastAsia="宋体" w:hAnsi="Times New Roman" w:cs="Times New Roman"/>
          <w:kern w:val="0"/>
          <w:sz w:val="22"/>
          <w:lang w:eastAsia="ja-JP"/>
        </w:rPr>
        <w:t>since t</w:t>
      </w:r>
      <w:r w:rsidRPr="00823C53">
        <w:rPr>
          <w:rFonts w:ascii="Times New Roman" w:eastAsia="宋体" w:hAnsi="Times New Roman" w:cs="Times New Roman"/>
          <w:kern w:val="0"/>
          <w:sz w:val="22"/>
          <w:lang w:eastAsia="ja-JP"/>
        </w:rPr>
        <w:t>he two cooperative TRPs are</w:t>
      </w:r>
      <w:r w:rsidR="00EF4796" w:rsidRPr="00823C53">
        <w:rPr>
          <w:rFonts w:ascii="Times New Roman" w:eastAsia="宋体" w:hAnsi="Times New Roman" w:cs="Times New Roman"/>
          <w:kern w:val="0"/>
          <w:sz w:val="22"/>
          <w:lang w:eastAsia="ja-JP"/>
        </w:rPr>
        <w:t xml:space="preserve"> </w:t>
      </w:r>
      <w:r w:rsidR="00EF4796" w:rsidRPr="00823C53">
        <w:rPr>
          <w:rFonts w:ascii="Times New Roman" w:eastAsia="宋体" w:hAnsi="Times New Roman" w:cs="Times New Roman"/>
          <w:kern w:val="0"/>
          <w:sz w:val="22"/>
        </w:rPr>
        <w:t>generally</w:t>
      </w:r>
      <w:r w:rsidRPr="00823C53">
        <w:rPr>
          <w:rFonts w:ascii="Times New Roman" w:eastAsia="宋体" w:hAnsi="Times New Roman" w:cs="Times New Roman"/>
          <w:kern w:val="0"/>
          <w:sz w:val="22"/>
          <w:lang w:eastAsia="ja-JP"/>
        </w:rPr>
        <w:t xml:space="preserve"> not geographically co-located</w:t>
      </w:r>
      <w:r w:rsidR="00ED7B45" w:rsidRPr="00823C53">
        <w:rPr>
          <w:rFonts w:ascii="Times New Roman" w:eastAsia="宋体" w:hAnsi="Times New Roman" w:cs="Times New Roman"/>
          <w:kern w:val="0"/>
          <w:sz w:val="22"/>
          <w:lang w:eastAsia="ja-JP"/>
        </w:rPr>
        <w:t>, the</w:t>
      </w:r>
      <w:r w:rsidR="00B62AC9" w:rsidRPr="00823C53">
        <w:rPr>
          <w:rFonts w:ascii="Times New Roman" w:eastAsia="宋体" w:hAnsi="Times New Roman" w:cs="Times New Roman"/>
          <w:kern w:val="0"/>
          <w:sz w:val="22"/>
          <w:lang w:eastAsia="ja-JP"/>
        </w:rPr>
        <w:t xml:space="preserve"> distances between </w:t>
      </w:r>
      <w:r w:rsidR="00ED7B45" w:rsidRPr="00823C53">
        <w:rPr>
          <w:rFonts w:ascii="Times New Roman" w:eastAsia="宋体" w:hAnsi="Times New Roman" w:cs="Times New Roman"/>
          <w:kern w:val="0"/>
          <w:sz w:val="22"/>
        </w:rPr>
        <w:t>different</w:t>
      </w:r>
      <w:r w:rsidR="00ED7B45" w:rsidRPr="00823C53">
        <w:rPr>
          <w:rFonts w:ascii="Times New Roman" w:eastAsia="宋体" w:hAnsi="Times New Roman" w:cs="Times New Roman"/>
          <w:kern w:val="0"/>
          <w:sz w:val="22"/>
          <w:lang w:eastAsia="ja-JP"/>
        </w:rPr>
        <w:t xml:space="preserve"> </w:t>
      </w:r>
      <w:r w:rsidR="00ED7B45" w:rsidRPr="00823C53">
        <w:rPr>
          <w:rFonts w:ascii="Times New Roman" w:eastAsia="宋体" w:hAnsi="Times New Roman" w:cs="Times New Roman"/>
          <w:kern w:val="0"/>
          <w:sz w:val="22"/>
        </w:rPr>
        <w:t>TRP-UE</w:t>
      </w:r>
      <w:r w:rsidR="00ED7B45" w:rsidRPr="00823C53">
        <w:rPr>
          <w:rFonts w:ascii="Times New Roman" w:eastAsia="宋体" w:hAnsi="Times New Roman" w:cs="Times New Roman"/>
          <w:kern w:val="0"/>
          <w:sz w:val="22"/>
          <w:lang w:eastAsia="ja-JP"/>
        </w:rPr>
        <w:t xml:space="preserve"> </w:t>
      </w:r>
      <w:r w:rsidR="00ED7B45" w:rsidRPr="00823C53">
        <w:rPr>
          <w:rFonts w:ascii="Times New Roman" w:eastAsia="宋体" w:hAnsi="Times New Roman" w:cs="Times New Roman"/>
          <w:kern w:val="0"/>
          <w:sz w:val="22"/>
        </w:rPr>
        <w:t>pairs</w:t>
      </w:r>
      <w:r w:rsidR="00ED7B45" w:rsidRPr="00823C53">
        <w:rPr>
          <w:rFonts w:ascii="Times New Roman" w:eastAsia="宋体" w:hAnsi="Times New Roman" w:cs="Times New Roman"/>
          <w:kern w:val="0"/>
          <w:sz w:val="22"/>
          <w:lang w:eastAsia="ja-JP"/>
        </w:rPr>
        <w:t xml:space="preserve"> are </w:t>
      </w:r>
      <w:r w:rsidR="00B62AC9" w:rsidRPr="00823C53">
        <w:rPr>
          <w:rFonts w:ascii="Times New Roman" w:eastAsia="宋体" w:hAnsi="Times New Roman" w:cs="Times New Roman"/>
          <w:kern w:val="0"/>
          <w:sz w:val="22"/>
          <w:lang w:eastAsia="ja-JP"/>
        </w:rPr>
        <w:t xml:space="preserve">typically </w:t>
      </w:r>
      <w:r w:rsidR="00D368D1" w:rsidRPr="00823C53">
        <w:rPr>
          <w:rFonts w:ascii="Times New Roman" w:eastAsia="宋体" w:hAnsi="Times New Roman" w:cs="Times New Roman"/>
          <w:kern w:val="0"/>
          <w:sz w:val="22"/>
          <w:lang w:eastAsia="ja-JP"/>
        </w:rPr>
        <w:t>different</w:t>
      </w:r>
      <w:r w:rsidR="00ED7B45" w:rsidRPr="00823C53">
        <w:rPr>
          <w:rFonts w:ascii="Times New Roman" w:eastAsia="宋体" w:hAnsi="Times New Roman" w:cs="Times New Roman"/>
          <w:kern w:val="0"/>
          <w:sz w:val="22"/>
          <w:lang w:eastAsia="ja-JP"/>
        </w:rPr>
        <w:t xml:space="preserve">. As </w:t>
      </w:r>
      <w:r w:rsidR="00ED7B45" w:rsidRPr="00823C53">
        <w:rPr>
          <w:rFonts w:ascii="Times New Roman" w:eastAsia="宋体" w:hAnsi="Times New Roman" w:cs="Times New Roman"/>
          <w:kern w:val="0"/>
          <w:sz w:val="22"/>
        </w:rPr>
        <w:t xml:space="preserve">a result, </w:t>
      </w:r>
      <w:r w:rsidR="00ED7B45" w:rsidRPr="00823C53">
        <w:rPr>
          <w:rFonts w:ascii="Times New Roman" w:eastAsia="宋体" w:hAnsi="Times New Roman" w:cs="Times New Roman"/>
          <w:kern w:val="0"/>
          <w:sz w:val="22"/>
          <w:lang w:eastAsia="ja-JP"/>
        </w:rPr>
        <w:t>t</w:t>
      </w:r>
      <w:r w:rsidR="00D368D1" w:rsidRPr="00823C53">
        <w:rPr>
          <w:rFonts w:ascii="Times New Roman" w:eastAsia="宋体" w:hAnsi="Times New Roman" w:cs="Times New Roman"/>
          <w:kern w:val="0"/>
          <w:sz w:val="22"/>
          <w:lang w:eastAsia="ja-JP"/>
        </w:rPr>
        <w:t xml:space="preserve">he DL/UL </w:t>
      </w:r>
      <w:r w:rsidR="000652F1" w:rsidRPr="00823C53">
        <w:rPr>
          <w:rFonts w:ascii="Times New Roman" w:eastAsia="宋体" w:hAnsi="Times New Roman" w:cs="Times New Roman"/>
          <w:kern w:val="0"/>
          <w:sz w:val="22"/>
          <w:lang w:eastAsia="ja-JP"/>
        </w:rPr>
        <w:t>transmission</w:t>
      </w:r>
      <w:r w:rsidR="00BD590F" w:rsidRPr="00823C53">
        <w:rPr>
          <w:rFonts w:ascii="Times New Roman" w:eastAsia="宋体" w:hAnsi="Times New Roman" w:cs="Times New Roman"/>
          <w:kern w:val="0"/>
          <w:sz w:val="22"/>
          <w:lang w:eastAsia="ja-JP"/>
        </w:rPr>
        <w:t>s</w:t>
      </w:r>
      <w:r w:rsidR="000652F1" w:rsidRPr="00823C53">
        <w:rPr>
          <w:rFonts w:ascii="Times New Roman" w:eastAsia="宋体" w:hAnsi="Times New Roman" w:cs="Times New Roman"/>
          <w:kern w:val="0"/>
          <w:sz w:val="22"/>
          <w:lang w:eastAsia="ja-JP"/>
        </w:rPr>
        <w:t xml:space="preserve"> </w:t>
      </w:r>
      <w:r w:rsidR="00BD590F" w:rsidRPr="00823C53">
        <w:rPr>
          <w:rFonts w:ascii="Times New Roman" w:eastAsia="宋体" w:hAnsi="Times New Roman" w:cs="Times New Roman"/>
          <w:kern w:val="0"/>
          <w:sz w:val="22"/>
          <w:lang w:eastAsia="ja-JP"/>
        </w:rPr>
        <w:t>between TRPs and UE experience</w:t>
      </w:r>
      <w:r w:rsidR="00D368D1" w:rsidRPr="00823C53">
        <w:rPr>
          <w:rFonts w:ascii="Times New Roman" w:eastAsia="宋体" w:hAnsi="Times New Roman" w:cs="Times New Roman"/>
          <w:kern w:val="0"/>
          <w:sz w:val="22"/>
          <w:lang w:eastAsia="ja-JP"/>
        </w:rPr>
        <w:t xml:space="preserve"> different propagation time delays.</w:t>
      </w:r>
      <w:r w:rsidR="00D34026" w:rsidRPr="00823C53">
        <w:rPr>
          <w:rFonts w:ascii="Times New Roman" w:eastAsia="宋体" w:hAnsi="Times New Roman" w:cs="Times New Roman"/>
          <w:kern w:val="0"/>
          <w:sz w:val="22"/>
          <w:lang w:eastAsia="ja-JP"/>
        </w:rPr>
        <w:t xml:space="preserve"> </w:t>
      </w:r>
      <w:r w:rsidR="00ED7B45" w:rsidRPr="00823C53">
        <w:rPr>
          <w:rFonts w:ascii="Times New Roman" w:eastAsia="宋体" w:hAnsi="Times New Roman" w:cs="Times New Roman"/>
          <w:kern w:val="0"/>
          <w:sz w:val="22"/>
          <w:lang w:eastAsia="ja-JP"/>
        </w:rPr>
        <w:t>In RAN1#109-e</w:t>
      </w:r>
      <w:r w:rsidR="00764BFF" w:rsidRPr="00823C53">
        <w:rPr>
          <w:rFonts w:ascii="Times New Roman" w:eastAsia="宋体" w:hAnsi="Times New Roman" w:cs="Times New Roman"/>
          <w:kern w:val="0"/>
          <w:sz w:val="22"/>
          <w:lang w:eastAsia="ja-JP"/>
        </w:rPr>
        <w:t xml:space="preserve"> </w:t>
      </w:r>
      <w:r w:rsidR="00EF4796" w:rsidRPr="00823C53">
        <w:rPr>
          <w:rFonts w:ascii="Times New Roman" w:eastAsia="宋体" w:hAnsi="Times New Roman" w:cs="Times New Roman"/>
          <w:kern w:val="0"/>
          <w:sz w:val="22"/>
        </w:rPr>
        <w:t>meeting</w:t>
      </w:r>
      <w:r w:rsidR="00EF4796" w:rsidRPr="00823C53">
        <w:rPr>
          <w:rFonts w:ascii="Times New Roman" w:eastAsia="宋体" w:hAnsi="Times New Roman" w:cs="Times New Roman"/>
          <w:kern w:val="0"/>
          <w:sz w:val="22"/>
          <w:lang w:eastAsia="ja-JP"/>
        </w:rPr>
        <w:t xml:space="preserve"> </w:t>
      </w:r>
      <w:r w:rsidR="00764BFF" w:rsidRPr="00823C53">
        <w:rPr>
          <w:rFonts w:ascii="Times New Roman" w:eastAsia="宋体" w:hAnsi="Times New Roman" w:cs="Times New Roman"/>
          <w:kern w:val="0"/>
          <w:sz w:val="22"/>
          <w:lang w:eastAsia="ja-JP"/>
        </w:rPr>
        <w:fldChar w:fldCharType="begin"/>
      </w:r>
      <w:r w:rsidR="00764BFF" w:rsidRPr="00823C53">
        <w:rPr>
          <w:rFonts w:ascii="Times New Roman" w:eastAsia="宋体" w:hAnsi="Times New Roman" w:cs="Times New Roman"/>
          <w:kern w:val="0"/>
          <w:sz w:val="22"/>
          <w:lang w:eastAsia="ja-JP"/>
        </w:rPr>
        <w:instrText xml:space="preserve"> REF _Ref110973998 \r \h </w:instrText>
      </w:r>
      <w:r w:rsidR="009A2815" w:rsidRPr="00823C53">
        <w:rPr>
          <w:rFonts w:ascii="Times New Roman" w:eastAsia="宋体" w:hAnsi="Times New Roman" w:cs="Times New Roman"/>
          <w:kern w:val="0"/>
          <w:sz w:val="22"/>
          <w:lang w:eastAsia="ja-JP"/>
        </w:rPr>
        <w:instrText xml:space="preserve"> \* MERGEFORMAT </w:instrText>
      </w:r>
      <w:r w:rsidR="00764BFF" w:rsidRPr="00823C53">
        <w:rPr>
          <w:rFonts w:ascii="Times New Roman" w:eastAsia="宋体" w:hAnsi="Times New Roman" w:cs="Times New Roman"/>
          <w:kern w:val="0"/>
          <w:sz w:val="22"/>
          <w:lang w:eastAsia="ja-JP"/>
        </w:rPr>
      </w:r>
      <w:r w:rsidR="00764BFF" w:rsidRPr="00823C53">
        <w:rPr>
          <w:rFonts w:ascii="Times New Roman" w:eastAsia="宋体" w:hAnsi="Times New Roman" w:cs="Times New Roman"/>
          <w:kern w:val="0"/>
          <w:sz w:val="22"/>
          <w:lang w:eastAsia="ja-JP"/>
        </w:rPr>
        <w:fldChar w:fldCharType="separate"/>
      </w:r>
      <w:r w:rsidR="00EC0C81">
        <w:rPr>
          <w:rFonts w:ascii="Times New Roman" w:eastAsia="宋体" w:hAnsi="Times New Roman" w:cs="Times New Roman"/>
          <w:kern w:val="0"/>
          <w:sz w:val="22"/>
          <w:lang w:eastAsia="ja-JP"/>
        </w:rPr>
        <w:t>[2]</w:t>
      </w:r>
      <w:r w:rsidR="00764BFF" w:rsidRPr="00823C53">
        <w:rPr>
          <w:rFonts w:ascii="Times New Roman" w:eastAsia="宋体" w:hAnsi="Times New Roman" w:cs="Times New Roman"/>
          <w:kern w:val="0"/>
          <w:sz w:val="22"/>
          <w:lang w:eastAsia="ja-JP"/>
        </w:rPr>
        <w:fldChar w:fldCharType="end"/>
      </w:r>
      <w:r w:rsidR="00ED7B45" w:rsidRPr="00823C53">
        <w:rPr>
          <w:rFonts w:ascii="Times New Roman" w:eastAsia="宋体" w:hAnsi="Times New Roman" w:cs="Times New Roman"/>
          <w:kern w:val="0"/>
          <w:sz w:val="22"/>
          <w:lang w:eastAsia="ja-JP"/>
        </w:rPr>
        <w:t xml:space="preserve">, two TAs for UL multi-DCI for </w:t>
      </w:r>
      <w:r w:rsidR="00C37C66" w:rsidRPr="00823C53">
        <w:rPr>
          <w:rFonts w:ascii="Times New Roman" w:eastAsia="宋体" w:hAnsi="Times New Roman" w:cs="Times New Roman"/>
          <w:kern w:val="0"/>
          <w:sz w:val="22"/>
          <w:lang w:eastAsia="ja-JP"/>
        </w:rPr>
        <w:t>multi-TRP</w:t>
      </w:r>
      <w:r w:rsidR="00ED7B45" w:rsidRPr="00823C53">
        <w:rPr>
          <w:rFonts w:ascii="Times New Roman" w:eastAsia="宋体" w:hAnsi="Times New Roman" w:cs="Times New Roman"/>
          <w:kern w:val="0"/>
          <w:sz w:val="22"/>
          <w:lang w:eastAsia="ja-JP"/>
        </w:rPr>
        <w:t xml:space="preserve"> operation </w:t>
      </w:r>
      <w:r w:rsidR="00EF4796" w:rsidRPr="00823C53">
        <w:rPr>
          <w:rFonts w:ascii="Times New Roman" w:eastAsia="宋体" w:hAnsi="Times New Roman" w:cs="Times New Roman"/>
          <w:kern w:val="0"/>
          <w:sz w:val="22"/>
          <w:lang w:eastAsia="ja-JP"/>
        </w:rPr>
        <w:t>was</w:t>
      </w:r>
      <w:r w:rsidR="00ED7B45" w:rsidRPr="00823C53">
        <w:rPr>
          <w:rFonts w:ascii="Times New Roman" w:eastAsia="宋体" w:hAnsi="Times New Roman" w:cs="Times New Roman"/>
          <w:kern w:val="0"/>
          <w:sz w:val="22"/>
          <w:lang w:eastAsia="ja-JP"/>
        </w:rPr>
        <w:t xml:space="preserve"> supported in Rel-18. </w:t>
      </w:r>
      <w:r w:rsidR="00ED7B45" w:rsidRPr="00823C53">
        <w:rPr>
          <w:rFonts w:ascii="Times New Roman" w:eastAsia="宋体" w:hAnsi="Times New Roman" w:cs="Times New Roman"/>
          <w:kern w:val="0"/>
          <w:sz w:val="22"/>
        </w:rPr>
        <w:t>When</w:t>
      </w:r>
      <w:r w:rsidR="00ED7B45" w:rsidRPr="00823C53">
        <w:rPr>
          <w:rFonts w:ascii="Times New Roman" w:eastAsia="宋体" w:hAnsi="Times New Roman" w:cs="Times New Roman"/>
          <w:kern w:val="0"/>
          <w:sz w:val="22"/>
          <w:lang w:eastAsia="ja-JP"/>
        </w:rPr>
        <w:t xml:space="preserve"> TRP-</w:t>
      </w:r>
      <w:r w:rsidR="00ED7B45" w:rsidRPr="00823C53">
        <w:rPr>
          <w:rFonts w:ascii="Times New Roman" w:eastAsia="宋体" w:hAnsi="Times New Roman" w:cs="Times New Roman"/>
          <w:kern w:val="0"/>
          <w:sz w:val="22"/>
        </w:rPr>
        <w:t>specific</w:t>
      </w:r>
      <w:r w:rsidR="00ED7B45" w:rsidRPr="00823C53">
        <w:rPr>
          <w:rFonts w:ascii="Times New Roman" w:eastAsia="宋体" w:hAnsi="Times New Roman" w:cs="Times New Roman"/>
          <w:kern w:val="0"/>
          <w:sz w:val="22"/>
          <w:lang w:eastAsia="ja-JP"/>
        </w:rPr>
        <w:t xml:space="preserve"> </w:t>
      </w:r>
      <w:r w:rsidR="00ED7B45" w:rsidRPr="00823C53">
        <w:rPr>
          <w:rFonts w:ascii="Times New Roman" w:eastAsia="宋体" w:hAnsi="Times New Roman" w:cs="Times New Roman"/>
          <w:kern w:val="0"/>
          <w:sz w:val="22"/>
        </w:rPr>
        <w:t>TAs are adopted, the number of reference timings should also be discussed, and consider</w:t>
      </w:r>
      <w:r w:rsidR="00EF4796" w:rsidRPr="00823C53">
        <w:rPr>
          <w:rFonts w:ascii="Times New Roman" w:eastAsia="宋体" w:hAnsi="Times New Roman" w:cs="Times New Roman"/>
          <w:kern w:val="0"/>
          <w:sz w:val="22"/>
        </w:rPr>
        <w:t>ing</w:t>
      </w:r>
      <w:r w:rsidR="00ED7B45" w:rsidRPr="00823C53">
        <w:rPr>
          <w:rFonts w:ascii="Times New Roman" w:eastAsia="宋体" w:hAnsi="Times New Roman" w:cs="Times New Roman"/>
          <w:kern w:val="0"/>
          <w:sz w:val="22"/>
        </w:rPr>
        <w:t xml:space="preserve"> the following two </w:t>
      </w:r>
      <w:r w:rsidR="00ED7B45" w:rsidRPr="00823C53">
        <w:rPr>
          <w:rFonts w:ascii="Times New Roman" w:eastAsia="宋体" w:hAnsi="Times New Roman" w:cs="Times New Roman"/>
          <w:kern w:val="0"/>
          <w:sz w:val="22"/>
          <w:lang w:eastAsia="ja-JP"/>
        </w:rPr>
        <w:t>cases. Without loss of generality, we assume that TRP#1 is</w:t>
      </w:r>
      <w:r w:rsidR="00EF4796" w:rsidRPr="00823C53">
        <w:rPr>
          <w:rFonts w:ascii="Times New Roman" w:eastAsia="宋体" w:hAnsi="Times New Roman" w:cs="Times New Roman"/>
          <w:kern w:val="0"/>
          <w:sz w:val="22"/>
          <w:lang w:eastAsia="ja-JP"/>
        </w:rPr>
        <w:t xml:space="preserve"> </w:t>
      </w:r>
      <w:r w:rsidR="003426E7" w:rsidRPr="00823C53">
        <w:rPr>
          <w:rFonts w:ascii="Times New Roman" w:eastAsia="宋体" w:hAnsi="Times New Roman" w:cs="Times New Roman"/>
          <w:kern w:val="0"/>
          <w:sz w:val="22"/>
          <w:lang w:eastAsia="ja-JP"/>
        </w:rPr>
        <w:t>closer</w:t>
      </w:r>
      <w:r w:rsidR="00ED7B45" w:rsidRPr="00823C53">
        <w:rPr>
          <w:rFonts w:ascii="Times New Roman" w:eastAsia="宋体" w:hAnsi="Times New Roman" w:cs="Times New Roman"/>
          <w:kern w:val="0"/>
          <w:sz w:val="22"/>
          <w:lang w:eastAsia="ja-JP"/>
        </w:rPr>
        <w:t xml:space="preserve"> to UE than the TRP#2.</w:t>
      </w:r>
    </w:p>
    <w:p w:rsidR="004301B3" w:rsidRPr="00823C53" w:rsidRDefault="004301B3" w:rsidP="00823C53">
      <w:pPr>
        <w:pStyle w:val="a8"/>
        <w:widowControl/>
        <w:numPr>
          <w:ilvl w:val="0"/>
          <w:numId w:val="11"/>
        </w:numPr>
        <w:overflowPunct w:val="0"/>
        <w:autoSpaceDE w:val="0"/>
        <w:autoSpaceDN w:val="0"/>
        <w:adjustRightInd w:val="0"/>
        <w:snapToGrid w:val="0"/>
        <w:spacing w:after="120"/>
        <w:ind w:firstLineChars="0"/>
        <w:textAlignment w:val="baseline"/>
        <w:rPr>
          <w:rFonts w:ascii="Times New Roman" w:eastAsia="宋体" w:hAnsi="Times New Roman" w:cs="Times New Roman"/>
          <w:kern w:val="0"/>
          <w:sz w:val="22"/>
          <w:lang w:eastAsia="ja-JP"/>
        </w:rPr>
      </w:pPr>
      <w:r w:rsidRPr="00823C53">
        <w:rPr>
          <w:rFonts w:ascii="Times New Roman" w:eastAsia="宋体" w:hAnsi="Times New Roman" w:cs="Times New Roman"/>
          <w:kern w:val="0"/>
          <w:sz w:val="22"/>
          <w:lang w:eastAsia="ja-JP"/>
        </w:rPr>
        <w:t xml:space="preserve">Case </w:t>
      </w:r>
      <w:r w:rsidR="00F119B6" w:rsidRPr="00823C53">
        <w:rPr>
          <w:rFonts w:ascii="Times New Roman" w:eastAsia="宋体" w:hAnsi="Times New Roman" w:cs="Times New Roman"/>
          <w:kern w:val="0"/>
          <w:sz w:val="22"/>
          <w:lang w:eastAsia="ja-JP"/>
        </w:rPr>
        <w:t>1</w:t>
      </w:r>
      <w:r w:rsidRPr="00823C53">
        <w:rPr>
          <w:rFonts w:ascii="Times New Roman" w:eastAsia="宋体" w:hAnsi="Times New Roman" w:cs="Times New Roman"/>
          <w:kern w:val="0"/>
          <w:sz w:val="22"/>
          <w:lang w:eastAsia="ja-JP"/>
        </w:rPr>
        <w:t xml:space="preserve">: Adopting </w:t>
      </w:r>
      <w:r w:rsidR="00EF044F" w:rsidRPr="00823C53">
        <w:rPr>
          <w:rFonts w:ascii="Times New Roman" w:eastAsia="宋体" w:hAnsi="Times New Roman" w:cs="Times New Roman"/>
          <w:kern w:val="0"/>
          <w:sz w:val="22"/>
          <w:lang w:eastAsia="ja-JP"/>
        </w:rPr>
        <w:t>two TA</w:t>
      </w:r>
      <w:r w:rsidR="00DB0947" w:rsidRPr="00823C53">
        <w:rPr>
          <w:rFonts w:ascii="Times New Roman" w:eastAsia="宋体" w:hAnsi="Times New Roman" w:cs="Times New Roman"/>
          <w:kern w:val="0"/>
          <w:sz w:val="22"/>
          <w:lang w:eastAsia="ja-JP"/>
        </w:rPr>
        <w:t>s</w:t>
      </w:r>
      <w:r w:rsidRPr="00823C53">
        <w:rPr>
          <w:rFonts w:ascii="Times New Roman" w:eastAsia="宋体" w:hAnsi="Times New Roman" w:cs="Times New Roman"/>
          <w:kern w:val="0"/>
          <w:sz w:val="22"/>
          <w:lang w:eastAsia="ja-JP"/>
        </w:rPr>
        <w:t xml:space="preserve"> (TRP-specific) and </w:t>
      </w:r>
      <w:r w:rsidR="00EF044F" w:rsidRPr="00823C53">
        <w:rPr>
          <w:rFonts w:ascii="Times New Roman" w:eastAsia="宋体" w:hAnsi="Times New Roman" w:cs="Times New Roman"/>
          <w:kern w:val="0"/>
          <w:sz w:val="22"/>
          <w:lang w:eastAsia="ja-JP"/>
        </w:rPr>
        <w:t>one TA</w:t>
      </w:r>
      <w:r w:rsidRPr="00823C53">
        <w:rPr>
          <w:rFonts w:ascii="Times New Roman" w:eastAsia="宋体" w:hAnsi="Times New Roman" w:cs="Times New Roman"/>
          <w:kern w:val="0"/>
          <w:sz w:val="22"/>
          <w:lang w:eastAsia="ja-JP"/>
        </w:rPr>
        <w:t xml:space="preserve"> reference timing (based on TRP#1)</w:t>
      </w:r>
    </w:p>
    <w:p w:rsidR="004301B3" w:rsidRPr="00823C53" w:rsidRDefault="004301B3" w:rsidP="00823C53">
      <w:pPr>
        <w:pStyle w:val="a8"/>
        <w:widowControl/>
        <w:numPr>
          <w:ilvl w:val="0"/>
          <w:numId w:val="11"/>
        </w:numPr>
        <w:overflowPunct w:val="0"/>
        <w:autoSpaceDE w:val="0"/>
        <w:autoSpaceDN w:val="0"/>
        <w:adjustRightInd w:val="0"/>
        <w:snapToGrid w:val="0"/>
        <w:spacing w:after="120"/>
        <w:ind w:firstLineChars="0"/>
        <w:textAlignment w:val="baseline"/>
        <w:rPr>
          <w:rFonts w:ascii="Times New Roman" w:eastAsia="宋体" w:hAnsi="Times New Roman" w:cs="Times New Roman"/>
          <w:kern w:val="0"/>
          <w:sz w:val="22"/>
          <w:lang w:eastAsia="ja-JP"/>
        </w:rPr>
      </w:pPr>
      <w:r w:rsidRPr="00823C53">
        <w:rPr>
          <w:rFonts w:ascii="Times New Roman" w:eastAsia="宋体" w:hAnsi="Times New Roman" w:cs="Times New Roman"/>
          <w:kern w:val="0"/>
          <w:sz w:val="22"/>
          <w:lang w:eastAsia="ja-JP"/>
        </w:rPr>
        <w:t xml:space="preserve">Case </w:t>
      </w:r>
      <w:r w:rsidR="00F119B6" w:rsidRPr="00823C53">
        <w:rPr>
          <w:rFonts w:ascii="Times New Roman" w:eastAsia="宋体" w:hAnsi="Times New Roman" w:cs="Times New Roman"/>
          <w:kern w:val="0"/>
          <w:sz w:val="22"/>
          <w:lang w:eastAsia="ja-JP"/>
        </w:rPr>
        <w:t>2</w:t>
      </w:r>
      <w:r w:rsidRPr="00823C53">
        <w:rPr>
          <w:rFonts w:ascii="Times New Roman" w:eastAsia="宋体" w:hAnsi="Times New Roman" w:cs="Times New Roman"/>
          <w:kern w:val="0"/>
          <w:sz w:val="22"/>
          <w:lang w:eastAsia="ja-JP"/>
        </w:rPr>
        <w:t xml:space="preserve">: Adopting </w:t>
      </w:r>
      <w:r w:rsidR="00EF044F" w:rsidRPr="00823C53">
        <w:rPr>
          <w:rFonts w:ascii="Times New Roman" w:eastAsia="宋体" w:hAnsi="Times New Roman" w:cs="Times New Roman"/>
          <w:kern w:val="0"/>
          <w:sz w:val="22"/>
          <w:lang w:eastAsia="ja-JP"/>
        </w:rPr>
        <w:t>two TA</w:t>
      </w:r>
      <w:r w:rsidR="00DB0947" w:rsidRPr="00823C53">
        <w:rPr>
          <w:rFonts w:ascii="Times New Roman" w:eastAsia="宋体" w:hAnsi="Times New Roman" w:cs="Times New Roman"/>
          <w:kern w:val="0"/>
          <w:sz w:val="22"/>
          <w:lang w:eastAsia="ja-JP"/>
        </w:rPr>
        <w:t>s</w:t>
      </w:r>
      <w:r w:rsidRPr="00823C53">
        <w:rPr>
          <w:rFonts w:ascii="Times New Roman" w:eastAsia="宋体" w:hAnsi="Times New Roman" w:cs="Times New Roman"/>
          <w:kern w:val="0"/>
          <w:sz w:val="22"/>
          <w:lang w:eastAsia="ja-JP"/>
        </w:rPr>
        <w:t xml:space="preserve"> (TRP-specific) and </w:t>
      </w:r>
      <w:r w:rsidR="00EF044F" w:rsidRPr="00823C53">
        <w:rPr>
          <w:rFonts w:ascii="Times New Roman" w:eastAsia="宋体" w:hAnsi="Times New Roman" w:cs="Times New Roman"/>
          <w:kern w:val="0"/>
          <w:sz w:val="22"/>
          <w:lang w:eastAsia="ja-JP"/>
        </w:rPr>
        <w:t>two TA</w:t>
      </w:r>
      <w:r w:rsidRPr="00823C53">
        <w:rPr>
          <w:rFonts w:ascii="Times New Roman" w:eastAsia="宋体" w:hAnsi="Times New Roman" w:cs="Times New Roman"/>
          <w:kern w:val="0"/>
          <w:sz w:val="22"/>
          <w:lang w:eastAsia="ja-JP"/>
        </w:rPr>
        <w:t xml:space="preserve"> reference timing</w:t>
      </w:r>
      <w:r w:rsidR="00DB0947" w:rsidRPr="00823C53">
        <w:rPr>
          <w:rFonts w:ascii="Times New Roman" w:eastAsia="宋体" w:hAnsi="Times New Roman" w:cs="Times New Roman"/>
          <w:kern w:val="0"/>
          <w:sz w:val="22"/>
          <w:lang w:eastAsia="ja-JP"/>
        </w:rPr>
        <w:t>s</w:t>
      </w:r>
      <w:r w:rsidRPr="00823C53">
        <w:rPr>
          <w:rFonts w:ascii="Times New Roman" w:eastAsia="宋体" w:hAnsi="Times New Roman" w:cs="Times New Roman"/>
          <w:kern w:val="0"/>
          <w:sz w:val="22"/>
          <w:lang w:eastAsia="ja-JP"/>
        </w:rPr>
        <w:t xml:space="preserve"> (TRP-specific)</w:t>
      </w:r>
    </w:p>
    <w:p w:rsidR="005E6D21" w:rsidRPr="00823C53" w:rsidRDefault="00791056" w:rsidP="00823C53">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823C53">
        <w:rPr>
          <w:rFonts w:ascii="Times New Roman" w:eastAsia="宋体" w:hAnsi="Times New Roman" w:cs="Times New Roman"/>
          <w:kern w:val="0"/>
          <w:sz w:val="22"/>
          <w:lang w:eastAsia="ja-JP"/>
        </w:rPr>
        <w:t xml:space="preserve">A detailed mathematical timing analysis for </w:t>
      </w:r>
      <w:r w:rsidR="006347B8" w:rsidRPr="00823C53">
        <w:rPr>
          <w:rFonts w:ascii="Times New Roman" w:eastAsia="宋体" w:hAnsi="Times New Roman" w:cs="Times New Roman"/>
          <w:kern w:val="0"/>
          <w:sz w:val="22"/>
          <w:lang w:eastAsia="ja-JP"/>
        </w:rPr>
        <w:t>TA</w:t>
      </w:r>
      <w:r w:rsidRPr="00823C53">
        <w:rPr>
          <w:rFonts w:ascii="Times New Roman" w:eastAsia="宋体" w:hAnsi="Times New Roman" w:cs="Times New Roman"/>
          <w:kern w:val="0"/>
          <w:sz w:val="22"/>
          <w:lang w:eastAsia="ja-JP"/>
        </w:rPr>
        <w:t xml:space="preserve"> can be found in Appendix.</w:t>
      </w:r>
      <w:r w:rsidR="00EA33B0" w:rsidRPr="00823C53">
        <w:rPr>
          <w:rFonts w:ascii="Times New Roman" w:eastAsia="宋体" w:hAnsi="Times New Roman" w:cs="Times New Roman"/>
          <w:kern w:val="0"/>
          <w:sz w:val="22"/>
          <w:lang w:eastAsia="ja-JP"/>
        </w:rPr>
        <w:t xml:space="preserve"> The above-mentioned </w:t>
      </w:r>
      <w:r w:rsidR="00EF4796" w:rsidRPr="00823C53">
        <w:rPr>
          <w:rFonts w:ascii="Times New Roman" w:eastAsia="宋体" w:hAnsi="Times New Roman" w:cs="Times New Roman"/>
          <w:kern w:val="0"/>
          <w:sz w:val="22"/>
          <w:lang w:eastAsia="ja-JP"/>
        </w:rPr>
        <w:t>two</w:t>
      </w:r>
      <w:r w:rsidR="00EA33B0" w:rsidRPr="00823C53">
        <w:rPr>
          <w:rFonts w:ascii="Times New Roman" w:eastAsia="宋体" w:hAnsi="Times New Roman" w:cs="Times New Roman"/>
          <w:kern w:val="0"/>
          <w:sz w:val="22"/>
          <w:lang w:eastAsia="ja-JP"/>
        </w:rPr>
        <w:t xml:space="preserve"> cases </w:t>
      </w:r>
      <w:r w:rsidR="00EA33B0" w:rsidRPr="00823C53">
        <w:rPr>
          <w:rFonts w:ascii="Times New Roman" w:eastAsia="宋体" w:hAnsi="Times New Roman" w:cs="Times New Roman"/>
          <w:kern w:val="0"/>
          <w:sz w:val="22"/>
        </w:rPr>
        <w:t>are</w:t>
      </w:r>
      <w:r w:rsidR="00EA33B0" w:rsidRPr="00823C53">
        <w:rPr>
          <w:rFonts w:ascii="Times New Roman" w:eastAsia="宋体" w:hAnsi="Times New Roman" w:cs="Times New Roman"/>
          <w:kern w:val="0"/>
          <w:sz w:val="22"/>
          <w:lang w:eastAsia="ja-JP"/>
        </w:rPr>
        <w:t xml:space="preserve"> illustrated in </w:t>
      </w:r>
      <w:r w:rsidR="00291B4B" w:rsidRPr="00823C53">
        <w:rPr>
          <w:rFonts w:ascii="Times New Roman" w:eastAsia="宋体" w:hAnsi="Times New Roman" w:cs="Times New Roman"/>
          <w:kern w:val="0"/>
          <w:sz w:val="22"/>
          <w:lang w:eastAsia="ja-JP"/>
        </w:rPr>
        <w:fldChar w:fldCharType="begin"/>
      </w:r>
      <w:r w:rsidR="00291B4B" w:rsidRPr="00823C53">
        <w:rPr>
          <w:rFonts w:ascii="Times New Roman" w:eastAsia="宋体" w:hAnsi="Times New Roman" w:cs="Times New Roman"/>
          <w:kern w:val="0"/>
          <w:sz w:val="22"/>
          <w:lang w:eastAsia="ja-JP"/>
        </w:rPr>
        <w:instrText xml:space="preserve"> REF _Ref115205292 \h </w:instrText>
      </w:r>
      <w:r w:rsidR="00C37C66" w:rsidRPr="00823C53">
        <w:rPr>
          <w:rFonts w:ascii="Times New Roman" w:eastAsia="宋体" w:hAnsi="Times New Roman" w:cs="Times New Roman"/>
          <w:kern w:val="0"/>
          <w:sz w:val="22"/>
          <w:lang w:eastAsia="ja-JP"/>
        </w:rPr>
        <w:instrText xml:space="preserve"> \* MERGEFORMAT </w:instrText>
      </w:r>
      <w:r w:rsidR="00291B4B" w:rsidRPr="00823C53">
        <w:rPr>
          <w:rFonts w:ascii="Times New Roman" w:eastAsia="宋体" w:hAnsi="Times New Roman" w:cs="Times New Roman"/>
          <w:kern w:val="0"/>
          <w:sz w:val="22"/>
          <w:lang w:eastAsia="ja-JP"/>
        </w:rPr>
      </w:r>
      <w:r w:rsidR="00291B4B" w:rsidRPr="00823C53">
        <w:rPr>
          <w:rFonts w:ascii="Times New Roman" w:eastAsia="宋体" w:hAnsi="Times New Roman" w:cs="Times New Roman"/>
          <w:kern w:val="0"/>
          <w:sz w:val="22"/>
          <w:lang w:eastAsia="ja-JP"/>
        </w:rPr>
        <w:fldChar w:fldCharType="separate"/>
      </w:r>
      <w:r w:rsidR="00EC0C81" w:rsidRPr="00823C53">
        <w:rPr>
          <w:rFonts w:ascii="Times New Roman" w:hAnsi="Times New Roman" w:cs="Times New Roman"/>
          <w:sz w:val="22"/>
        </w:rPr>
        <w:t xml:space="preserve">Fig </w:t>
      </w:r>
      <w:r w:rsidR="00EC0C81">
        <w:rPr>
          <w:rFonts w:ascii="Times New Roman" w:hAnsi="Times New Roman" w:cs="Times New Roman"/>
          <w:noProof/>
          <w:sz w:val="22"/>
        </w:rPr>
        <w:t>1</w:t>
      </w:r>
      <w:r w:rsidR="00291B4B" w:rsidRPr="00823C53">
        <w:rPr>
          <w:rFonts w:ascii="Times New Roman" w:eastAsia="宋体" w:hAnsi="Times New Roman" w:cs="Times New Roman"/>
          <w:kern w:val="0"/>
          <w:sz w:val="22"/>
          <w:lang w:eastAsia="ja-JP"/>
        </w:rPr>
        <w:fldChar w:fldCharType="end"/>
      </w:r>
      <w:r w:rsidR="00291B4B" w:rsidRPr="00823C53">
        <w:rPr>
          <w:rFonts w:ascii="Times New Roman" w:eastAsia="宋体" w:hAnsi="Times New Roman" w:cs="Times New Roman"/>
          <w:kern w:val="0"/>
          <w:sz w:val="22"/>
          <w:lang w:eastAsia="ja-JP"/>
        </w:rPr>
        <w:t>.</w:t>
      </w:r>
    </w:p>
    <w:p w:rsidR="00364C9C" w:rsidRPr="00823C53" w:rsidRDefault="00823C53" w:rsidP="00823C53">
      <w:pPr>
        <w:keepNext/>
        <w:widowControl/>
        <w:overflowPunct w:val="0"/>
        <w:autoSpaceDE w:val="0"/>
        <w:autoSpaceDN w:val="0"/>
        <w:adjustRightInd w:val="0"/>
        <w:snapToGrid w:val="0"/>
        <w:spacing w:after="120"/>
        <w:jc w:val="center"/>
        <w:textAlignment w:val="baseline"/>
        <w:rPr>
          <w:rFonts w:ascii="Times New Roman" w:hAnsi="Times New Roman" w:cs="Times New Roman"/>
          <w:sz w:val="22"/>
        </w:rPr>
      </w:pPr>
      <w:r w:rsidRPr="00823C53">
        <w:rPr>
          <w:rFonts w:ascii="Times New Roman" w:hAnsi="Times New Roman" w:cs="Times New Roman"/>
          <w:sz w:val="22"/>
        </w:rPr>
        <w:object w:dxaOrig="21710" w:dyaOrig="1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5pt;height:176.5pt" o:ole="">
            <v:imagedata r:id="rId8" o:title=""/>
          </v:shape>
          <o:OLEObject Type="Embed" ProgID="Visio.Drawing.15" ShapeID="_x0000_i1025" DrawAspect="Content" ObjectID="_1726079353" r:id="rId9"/>
        </w:object>
      </w:r>
    </w:p>
    <w:p w:rsidR="00364C9C" w:rsidRPr="00823C53" w:rsidRDefault="00D42DE4" w:rsidP="00D13400">
      <w:pPr>
        <w:pStyle w:val="a9"/>
        <w:adjustRightInd w:val="0"/>
        <w:snapToGrid w:val="0"/>
        <w:spacing w:after="120"/>
        <w:jc w:val="center"/>
        <w:rPr>
          <w:rFonts w:ascii="Times New Roman" w:eastAsiaTheme="minorEastAsia" w:hAnsi="Times New Roman" w:cs="Times New Roman"/>
          <w:kern w:val="0"/>
          <w:sz w:val="22"/>
          <w:szCs w:val="22"/>
        </w:rPr>
      </w:pPr>
      <w:bookmarkStart w:id="1" w:name="_Ref115205292"/>
      <w:r w:rsidRPr="00823C53">
        <w:rPr>
          <w:rFonts w:ascii="Times New Roman" w:hAnsi="Times New Roman" w:cs="Times New Roman"/>
          <w:sz w:val="22"/>
          <w:szCs w:val="22"/>
        </w:rPr>
        <w:t xml:space="preserve">Fig </w:t>
      </w:r>
      <w:r w:rsidRPr="00823C53">
        <w:rPr>
          <w:rFonts w:ascii="Times New Roman" w:hAnsi="Times New Roman" w:cs="Times New Roman"/>
          <w:sz w:val="22"/>
          <w:szCs w:val="22"/>
        </w:rPr>
        <w:fldChar w:fldCharType="begin"/>
      </w:r>
      <w:r w:rsidRPr="00823C53">
        <w:rPr>
          <w:rFonts w:ascii="Times New Roman" w:hAnsi="Times New Roman" w:cs="Times New Roman"/>
          <w:sz w:val="22"/>
          <w:szCs w:val="22"/>
        </w:rPr>
        <w:instrText xml:space="preserve"> SEQ Fig \* ARABIC </w:instrText>
      </w:r>
      <w:r w:rsidRPr="00823C53">
        <w:rPr>
          <w:rFonts w:ascii="Times New Roman" w:hAnsi="Times New Roman" w:cs="Times New Roman"/>
          <w:sz w:val="22"/>
          <w:szCs w:val="22"/>
        </w:rPr>
        <w:fldChar w:fldCharType="separate"/>
      </w:r>
      <w:r w:rsidR="00EC0C81">
        <w:rPr>
          <w:rFonts w:ascii="Times New Roman" w:hAnsi="Times New Roman" w:cs="Times New Roman"/>
          <w:noProof/>
          <w:sz w:val="22"/>
          <w:szCs w:val="22"/>
        </w:rPr>
        <w:t>1</w:t>
      </w:r>
      <w:r w:rsidRPr="00823C53">
        <w:rPr>
          <w:rFonts w:ascii="Times New Roman" w:hAnsi="Times New Roman" w:cs="Times New Roman"/>
          <w:sz w:val="22"/>
          <w:szCs w:val="22"/>
        </w:rPr>
        <w:fldChar w:fldCharType="end"/>
      </w:r>
      <w:bookmarkEnd w:id="1"/>
      <w:r w:rsidRPr="00823C53">
        <w:rPr>
          <w:rFonts w:ascii="Times New Roman" w:eastAsiaTheme="minorEastAsia" w:hAnsi="Times New Roman" w:cs="Times New Roman"/>
          <w:kern w:val="0"/>
          <w:sz w:val="22"/>
          <w:szCs w:val="22"/>
        </w:rPr>
        <w:t xml:space="preserve"> Timing analysis for </w:t>
      </w:r>
      <w:r w:rsidRPr="00823C53">
        <w:rPr>
          <w:rFonts w:ascii="Times New Roman" w:eastAsia="宋体" w:hAnsi="Times New Roman" w:cs="Times New Roman"/>
          <w:kern w:val="0"/>
          <w:sz w:val="22"/>
          <w:szCs w:val="22"/>
          <w:lang w:eastAsia="ja-JP"/>
        </w:rPr>
        <w:t>one/two TA reference timings.</w:t>
      </w:r>
    </w:p>
    <w:p w:rsidR="00BD4A2F" w:rsidRPr="00823C53" w:rsidRDefault="00DB0947" w:rsidP="00823C53">
      <w:pPr>
        <w:widowControl/>
        <w:overflowPunct w:val="0"/>
        <w:autoSpaceDE w:val="0"/>
        <w:autoSpaceDN w:val="0"/>
        <w:adjustRightInd w:val="0"/>
        <w:snapToGrid w:val="0"/>
        <w:spacing w:after="120"/>
        <w:textAlignment w:val="baseline"/>
        <w:rPr>
          <w:rFonts w:ascii="Times New Roman" w:hAnsi="Times New Roman" w:cs="Times New Roman"/>
          <w:kern w:val="0"/>
          <w:sz w:val="22"/>
        </w:rPr>
      </w:pPr>
      <w:r w:rsidRPr="00823C53">
        <w:rPr>
          <w:rFonts w:ascii="Times New Roman" w:hAnsi="Times New Roman" w:cs="Times New Roman"/>
          <w:kern w:val="0"/>
          <w:sz w:val="22"/>
        </w:rPr>
        <w:lastRenderedPageBreak/>
        <w:t xml:space="preserve">From </w:t>
      </w:r>
      <w:r w:rsidR="00291B4B" w:rsidRPr="00823C53">
        <w:rPr>
          <w:rFonts w:ascii="Times New Roman" w:eastAsia="宋体" w:hAnsi="Times New Roman" w:cs="Times New Roman"/>
          <w:kern w:val="0"/>
          <w:sz w:val="22"/>
          <w:lang w:eastAsia="ja-JP"/>
        </w:rPr>
        <w:fldChar w:fldCharType="begin"/>
      </w:r>
      <w:r w:rsidR="00291B4B" w:rsidRPr="00823C53">
        <w:rPr>
          <w:rFonts w:ascii="Times New Roman" w:eastAsia="宋体" w:hAnsi="Times New Roman" w:cs="Times New Roman"/>
          <w:kern w:val="0"/>
          <w:sz w:val="22"/>
          <w:lang w:eastAsia="ja-JP"/>
        </w:rPr>
        <w:instrText xml:space="preserve"> REF _Ref115205292 \h </w:instrText>
      </w:r>
      <w:r w:rsidR="00C37C66" w:rsidRPr="00823C53">
        <w:rPr>
          <w:rFonts w:ascii="Times New Roman" w:eastAsia="宋体" w:hAnsi="Times New Roman" w:cs="Times New Roman"/>
          <w:kern w:val="0"/>
          <w:sz w:val="22"/>
          <w:lang w:eastAsia="ja-JP"/>
        </w:rPr>
        <w:instrText xml:space="preserve"> \* MERGEFORMAT </w:instrText>
      </w:r>
      <w:r w:rsidR="00291B4B" w:rsidRPr="00823C53">
        <w:rPr>
          <w:rFonts w:ascii="Times New Roman" w:eastAsia="宋体" w:hAnsi="Times New Roman" w:cs="Times New Roman"/>
          <w:kern w:val="0"/>
          <w:sz w:val="22"/>
          <w:lang w:eastAsia="ja-JP"/>
        </w:rPr>
      </w:r>
      <w:r w:rsidR="00291B4B" w:rsidRPr="00823C53">
        <w:rPr>
          <w:rFonts w:ascii="Times New Roman" w:eastAsia="宋体" w:hAnsi="Times New Roman" w:cs="Times New Roman"/>
          <w:kern w:val="0"/>
          <w:sz w:val="22"/>
          <w:lang w:eastAsia="ja-JP"/>
        </w:rPr>
        <w:fldChar w:fldCharType="separate"/>
      </w:r>
      <w:r w:rsidR="00EC0C81" w:rsidRPr="00823C53">
        <w:rPr>
          <w:rFonts w:ascii="Times New Roman" w:hAnsi="Times New Roman" w:cs="Times New Roman"/>
          <w:sz w:val="22"/>
        </w:rPr>
        <w:t xml:space="preserve">Fig </w:t>
      </w:r>
      <w:r w:rsidR="00EC0C81">
        <w:rPr>
          <w:rFonts w:ascii="Times New Roman" w:hAnsi="Times New Roman" w:cs="Times New Roman"/>
          <w:noProof/>
          <w:sz w:val="22"/>
        </w:rPr>
        <w:t>1</w:t>
      </w:r>
      <w:r w:rsidR="00291B4B" w:rsidRPr="00823C53">
        <w:rPr>
          <w:rFonts w:ascii="Times New Roman" w:eastAsia="宋体" w:hAnsi="Times New Roman" w:cs="Times New Roman"/>
          <w:kern w:val="0"/>
          <w:sz w:val="22"/>
          <w:lang w:eastAsia="ja-JP"/>
        </w:rPr>
        <w:fldChar w:fldCharType="end"/>
      </w:r>
      <w:r w:rsidR="00291B4B" w:rsidRPr="00823C53">
        <w:rPr>
          <w:rFonts w:ascii="Times New Roman" w:eastAsia="宋体" w:hAnsi="Times New Roman" w:cs="Times New Roman"/>
          <w:kern w:val="0"/>
          <w:sz w:val="22"/>
          <w:lang w:eastAsia="ja-JP"/>
        </w:rPr>
        <w:t xml:space="preserve"> </w:t>
      </w:r>
      <w:r w:rsidRPr="00823C53">
        <w:rPr>
          <w:rFonts w:ascii="Times New Roman" w:hAnsi="Times New Roman" w:cs="Times New Roman"/>
          <w:kern w:val="0"/>
          <w:sz w:val="22"/>
        </w:rPr>
        <w:t>we can observe that when</w:t>
      </w:r>
      <w:r w:rsidR="005E6D21" w:rsidRPr="00823C53">
        <w:rPr>
          <w:rFonts w:ascii="Times New Roman" w:hAnsi="Times New Roman" w:cs="Times New Roman"/>
          <w:kern w:val="0"/>
          <w:sz w:val="22"/>
        </w:rPr>
        <w:t xml:space="preserve"> adopting</w:t>
      </w:r>
      <w:r w:rsidRPr="00823C53">
        <w:rPr>
          <w:rFonts w:ascii="Times New Roman" w:hAnsi="Times New Roman" w:cs="Times New Roman"/>
          <w:kern w:val="0"/>
          <w:sz w:val="22"/>
        </w:rPr>
        <w:t xml:space="preserve"> </w:t>
      </w:r>
      <w:r w:rsidR="00F119B6" w:rsidRPr="00823C53">
        <w:rPr>
          <w:rFonts w:ascii="Times New Roman" w:hAnsi="Times New Roman" w:cs="Times New Roman"/>
          <w:kern w:val="0"/>
          <w:sz w:val="22"/>
        </w:rPr>
        <w:t>TRP-specific</w:t>
      </w:r>
      <w:r w:rsidR="00645477" w:rsidRPr="00823C53">
        <w:rPr>
          <w:rFonts w:ascii="Times New Roman" w:hAnsi="Times New Roman" w:cs="Times New Roman"/>
          <w:kern w:val="0"/>
          <w:sz w:val="22"/>
        </w:rPr>
        <w:t xml:space="preserve"> </w:t>
      </w:r>
      <w:r w:rsidR="00EF044F" w:rsidRPr="00823C53">
        <w:rPr>
          <w:rFonts w:ascii="Times New Roman" w:hAnsi="Times New Roman" w:cs="Times New Roman"/>
          <w:kern w:val="0"/>
          <w:sz w:val="22"/>
        </w:rPr>
        <w:t>TA</w:t>
      </w:r>
      <w:r w:rsidR="005E6D21" w:rsidRPr="00823C53">
        <w:rPr>
          <w:rFonts w:ascii="Times New Roman" w:hAnsi="Times New Roman" w:cs="Times New Roman"/>
          <w:kern w:val="0"/>
          <w:sz w:val="22"/>
        </w:rPr>
        <w:t xml:space="preserve"> reference timings</w:t>
      </w:r>
      <w:r w:rsidR="009432B0" w:rsidRPr="00823C53">
        <w:rPr>
          <w:rFonts w:ascii="Times New Roman" w:hAnsi="Times New Roman" w:cs="Times New Roman"/>
          <w:kern w:val="0"/>
          <w:sz w:val="22"/>
        </w:rPr>
        <w:t xml:space="preserve">, the DL and UL </w:t>
      </w:r>
      <w:r w:rsidR="00273C55" w:rsidRPr="00823C53">
        <w:rPr>
          <w:rFonts w:ascii="Times New Roman" w:hAnsi="Times New Roman" w:cs="Times New Roman"/>
          <w:kern w:val="0"/>
          <w:sz w:val="22"/>
        </w:rPr>
        <w:t xml:space="preserve">transmissions </w:t>
      </w:r>
      <w:r w:rsidR="009432B0" w:rsidRPr="00823C53">
        <w:rPr>
          <w:rFonts w:ascii="Times New Roman" w:hAnsi="Times New Roman" w:cs="Times New Roman"/>
          <w:kern w:val="0"/>
          <w:sz w:val="22"/>
        </w:rPr>
        <w:t xml:space="preserve">can be aligned at two TRPs. </w:t>
      </w:r>
    </w:p>
    <w:p w:rsidR="00764BFF" w:rsidRPr="00823C53" w:rsidRDefault="00273C55" w:rsidP="00823C53">
      <w:pPr>
        <w:widowControl/>
        <w:overflowPunct w:val="0"/>
        <w:autoSpaceDE w:val="0"/>
        <w:autoSpaceDN w:val="0"/>
        <w:adjustRightInd w:val="0"/>
        <w:snapToGrid w:val="0"/>
        <w:spacing w:after="120"/>
        <w:textAlignment w:val="baseline"/>
        <w:rPr>
          <w:rFonts w:ascii="Times New Roman" w:hAnsi="Times New Roman" w:cs="Times New Roman"/>
          <w:kern w:val="0"/>
          <w:sz w:val="22"/>
        </w:rPr>
      </w:pPr>
      <w:r w:rsidRPr="00823C53">
        <w:rPr>
          <w:rFonts w:ascii="Times New Roman" w:hAnsi="Times New Roman" w:cs="Times New Roman"/>
          <w:kern w:val="0"/>
          <w:sz w:val="22"/>
        </w:rPr>
        <w:t xml:space="preserve">In RAN1#110 </w:t>
      </w:r>
      <w:r w:rsidRPr="00823C53">
        <w:rPr>
          <w:rFonts w:ascii="Times New Roman" w:hAnsi="Times New Roman" w:cs="Times New Roman"/>
          <w:kern w:val="0"/>
          <w:sz w:val="22"/>
        </w:rPr>
        <w:fldChar w:fldCharType="begin"/>
      </w:r>
      <w:r w:rsidRPr="00823C53">
        <w:rPr>
          <w:rFonts w:ascii="Times New Roman" w:hAnsi="Times New Roman" w:cs="Times New Roman"/>
          <w:kern w:val="0"/>
          <w:sz w:val="22"/>
        </w:rPr>
        <w:instrText xml:space="preserve"> REF _Ref115444131 \r \h </w:instrText>
      </w:r>
      <w:r w:rsidR="00823C53" w:rsidRPr="00823C53">
        <w:rPr>
          <w:rFonts w:ascii="Times New Roman" w:hAnsi="Times New Roman" w:cs="Times New Roman"/>
          <w:kern w:val="0"/>
          <w:sz w:val="22"/>
        </w:rPr>
        <w:instrText xml:space="preserve"> \* MERGEFORMAT </w:instrText>
      </w:r>
      <w:r w:rsidRPr="00823C53">
        <w:rPr>
          <w:rFonts w:ascii="Times New Roman" w:hAnsi="Times New Roman" w:cs="Times New Roman"/>
          <w:kern w:val="0"/>
          <w:sz w:val="22"/>
        </w:rPr>
      </w:r>
      <w:r w:rsidRPr="00823C53">
        <w:rPr>
          <w:rFonts w:ascii="Times New Roman" w:hAnsi="Times New Roman" w:cs="Times New Roman"/>
          <w:kern w:val="0"/>
          <w:sz w:val="22"/>
        </w:rPr>
        <w:fldChar w:fldCharType="separate"/>
      </w:r>
      <w:r w:rsidR="00EC0C81">
        <w:rPr>
          <w:rFonts w:ascii="Times New Roman" w:hAnsi="Times New Roman" w:cs="Times New Roman"/>
          <w:kern w:val="0"/>
          <w:sz w:val="22"/>
        </w:rPr>
        <w:t>[3]</w:t>
      </w:r>
      <w:r w:rsidRPr="00823C53">
        <w:rPr>
          <w:rFonts w:ascii="Times New Roman" w:hAnsi="Times New Roman" w:cs="Times New Roman"/>
          <w:kern w:val="0"/>
          <w:sz w:val="22"/>
        </w:rPr>
        <w:fldChar w:fldCharType="end"/>
      </w:r>
      <w:r w:rsidRPr="00823C53">
        <w:rPr>
          <w:rFonts w:ascii="Times New Roman" w:hAnsi="Times New Roman" w:cs="Times New Roman"/>
          <w:kern w:val="0"/>
          <w:sz w:val="22"/>
        </w:rPr>
        <w:t xml:space="preserve"> meeting, RAN#1 discussed this issue in depth but no agreement was achieved. B</w:t>
      </w:r>
      <w:r w:rsidR="002E240D" w:rsidRPr="00823C53">
        <w:rPr>
          <w:rFonts w:ascii="Times New Roman" w:hAnsi="Times New Roman" w:cs="Times New Roman"/>
          <w:kern w:val="0"/>
          <w:sz w:val="22"/>
        </w:rPr>
        <w:t>ased on the simulation results in</w:t>
      </w:r>
      <w:r w:rsidRPr="00823C53">
        <w:rPr>
          <w:rFonts w:ascii="Times New Roman" w:hAnsi="Times New Roman" w:cs="Times New Roman"/>
          <w:kern w:val="0"/>
          <w:sz w:val="22"/>
        </w:rPr>
        <w:t xml:space="preserve"> </w:t>
      </w:r>
      <w:r w:rsidRPr="00823C53">
        <w:rPr>
          <w:rFonts w:ascii="Times New Roman" w:hAnsi="Times New Roman" w:cs="Times New Roman"/>
          <w:kern w:val="0"/>
          <w:sz w:val="22"/>
        </w:rPr>
        <w:fldChar w:fldCharType="begin"/>
      </w:r>
      <w:r w:rsidRPr="00823C53">
        <w:rPr>
          <w:rFonts w:ascii="Times New Roman" w:hAnsi="Times New Roman" w:cs="Times New Roman"/>
          <w:kern w:val="0"/>
          <w:sz w:val="22"/>
        </w:rPr>
        <w:instrText xml:space="preserve"> REF _Ref115444266 \r \h </w:instrText>
      </w:r>
      <w:r w:rsidR="00823C53" w:rsidRPr="00823C53">
        <w:rPr>
          <w:rFonts w:ascii="Times New Roman" w:hAnsi="Times New Roman" w:cs="Times New Roman"/>
          <w:kern w:val="0"/>
          <w:sz w:val="22"/>
        </w:rPr>
        <w:instrText xml:space="preserve"> \* MERGEFORMAT </w:instrText>
      </w:r>
      <w:r w:rsidRPr="00823C53">
        <w:rPr>
          <w:rFonts w:ascii="Times New Roman" w:hAnsi="Times New Roman" w:cs="Times New Roman"/>
          <w:kern w:val="0"/>
          <w:sz w:val="22"/>
        </w:rPr>
      </w:r>
      <w:r w:rsidRPr="00823C53">
        <w:rPr>
          <w:rFonts w:ascii="Times New Roman" w:hAnsi="Times New Roman" w:cs="Times New Roman"/>
          <w:kern w:val="0"/>
          <w:sz w:val="22"/>
        </w:rPr>
        <w:fldChar w:fldCharType="separate"/>
      </w:r>
      <w:r w:rsidR="00EC0C81">
        <w:rPr>
          <w:rFonts w:ascii="Times New Roman" w:hAnsi="Times New Roman" w:cs="Times New Roman"/>
          <w:kern w:val="0"/>
          <w:sz w:val="22"/>
        </w:rPr>
        <w:t>[4]</w:t>
      </w:r>
      <w:r w:rsidRPr="00823C53">
        <w:rPr>
          <w:rFonts w:ascii="Times New Roman" w:hAnsi="Times New Roman" w:cs="Times New Roman"/>
          <w:kern w:val="0"/>
          <w:sz w:val="22"/>
        </w:rPr>
        <w:fldChar w:fldCharType="end"/>
      </w:r>
      <w:r w:rsidR="002E240D" w:rsidRPr="00823C53">
        <w:rPr>
          <w:rFonts w:ascii="Times New Roman" w:hAnsi="Times New Roman" w:cs="Times New Roman"/>
          <w:kern w:val="0"/>
          <w:sz w:val="22"/>
        </w:rPr>
        <w:t xml:space="preserve">, using one reference timing results in performance degradation compared with two reference timings even though </w:t>
      </w:r>
      <w:r w:rsidR="002E240D" w:rsidRPr="00823C53">
        <w:rPr>
          <w:rFonts w:ascii="Times New Roman" w:eastAsia="宋体" w:hAnsi="Times New Roman" w:cs="Times New Roman"/>
          <w:kern w:val="0"/>
          <w:sz w:val="22"/>
          <w:lang w:eastAsia="ja-JP"/>
        </w:rPr>
        <w:t>the Rx timing from two TRP is limited within CP</w:t>
      </w:r>
      <w:r w:rsidR="002E240D" w:rsidRPr="00823C53">
        <w:rPr>
          <w:rFonts w:ascii="Times New Roman" w:hAnsi="Times New Roman" w:cs="Times New Roman"/>
          <w:kern w:val="0"/>
          <w:sz w:val="22"/>
        </w:rPr>
        <w:t xml:space="preserve">. Furthermore, </w:t>
      </w:r>
      <w:r w:rsidR="00BD4A2F" w:rsidRPr="00823C53">
        <w:rPr>
          <w:rFonts w:ascii="Times New Roman" w:hAnsi="Times New Roman" w:cs="Times New Roman"/>
          <w:kern w:val="0"/>
          <w:sz w:val="22"/>
        </w:rPr>
        <w:t xml:space="preserve">adopting </w:t>
      </w:r>
      <w:r w:rsidR="002E240D" w:rsidRPr="00823C53">
        <w:rPr>
          <w:rFonts w:ascii="Times New Roman" w:hAnsi="Times New Roman" w:cs="Times New Roman"/>
          <w:kern w:val="0"/>
          <w:sz w:val="22"/>
        </w:rPr>
        <w:t xml:space="preserve">one reference timing may </w:t>
      </w:r>
      <w:r w:rsidR="00620374" w:rsidRPr="00823C53">
        <w:rPr>
          <w:rFonts w:ascii="Times New Roman" w:hAnsi="Times New Roman" w:cs="Times New Roman"/>
          <w:kern w:val="0"/>
          <w:sz w:val="22"/>
        </w:rPr>
        <w:t>leading to</w:t>
      </w:r>
      <w:r w:rsidR="002E240D" w:rsidRPr="00823C53">
        <w:rPr>
          <w:rFonts w:ascii="Times New Roman" w:hAnsi="Times New Roman" w:cs="Times New Roman"/>
          <w:kern w:val="0"/>
          <w:sz w:val="22"/>
        </w:rPr>
        <w:t xml:space="preserve"> more overlapped </w:t>
      </w:r>
      <w:r w:rsidR="00620374" w:rsidRPr="00823C53">
        <w:rPr>
          <w:rFonts w:ascii="Times New Roman" w:hAnsi="Times New Roman" w:cs="Times New Roman"/>
          <w:kern w:val="0"/>
          <w:sz w:val="22"/>
        </w:rPr>
        <w:t>time-domain resource</w:t>
      </w:r>
      <w:r w:rsidR="002E240D" w:rsidRPr="00823C53">
        <w:rPr>
          <w:rFonts w:ascii="Times New Roman" w:hAnsi="Times New Roman" w:cs="Times New Roman"/>
          <w:kern w:val="0"/>
          <w:sz w:val="22"/>
        </w:rPr>
        <w:t xml:space="preserve"> between two consecutive </w:t>
      </w:r>
      <w:r w:rsidR="00BD4A2F" w:rsidRPr="00823C53">
        <w:rPr>
          <w:rFonts w:ascii="Times New Roman" w:hAnsi="Times New Roman" w:cs="Times New Roman"/>
          <w:kern w:val="0"/>
          <w:sz w:val="22"/>
        </w:rPr>
        <w:t xml:space="preserve">UL </w:t>
      </w:r>
      <w:r w:rsidR="002E240D" w:rsidRPr="00823C53">
        <w:rPr>
          <w:rFonts w:ascii="Times New Roman" w:hAnsi="Times New Roman" w:cs="Times New Roman"/>
          <w:kern w:val="0"/>
          <w:sz w:val="22"/>
        </w:rPr>
        <w:t>transmissions</w:t>
      </w:r>
      <w:r w:rsidR="00620374" w:rsidRPr="00823C53">
        <w:rPr>
          <w:rFonts w:ascii="Times New Roman" w:hAnsi="Times New Roman" w:cs="Times New Roman"/>
          <w:kern w:val="0"/>
          <w:sz w:val="22"/>
        </w:rPr>
        <w:t xml:space="preserve"> towards </w:t>
      </w:r>
      <w:r w:rsidR="008C6059">
        <w:rPr>
          <w:rFonts w:ascii="Times New Roman" w:hAnsi="Times New Roman" w:cs="Times New Roman"/>
          <w:kern w:val="0"/>
          <w:sz w:val="22"/>
        </w:rPr>
        <w:t>M-TRP</w:t>
      </w:r>
      <w:r w:rsidR="002E240D" w:rsidRPr="00823C53">
        <w:rPr>
          <w:rFonts w:ascii="Times New Roman" w:hAnsi="Times New Roman" w:cs="Times New Roman"/>
          <w:kern w:val="0"/>
          <w:sz w:val="22"/>
        </w:rPr>
        <w:t xml:space="preserve">. </w:t>
      </w:r>
      <w:r w:rsidR="009432B0" w:rsidRPr="00823C53">
        <w:rPr>
          <w:rFonts w:ascii="Times New Roman" w:hAnsi="Times New Roman" w:cs="Times New Roman"/>
          <w:kern w:val="0"/>
          <w:sz w:val="22"/>
        </w:rPr>
        <w:t xml:space="preserve">As a result, we support to adopt </w:t>
      </w:r>
      <w:r w:rsidR="00F119B6" w:rsidRPr="00823C53">
        <w:rPr>
          <w:rFonts w:ascii="Times New Roman" w:hAnsi="Times New Roman" w:cs="Times New Roman"/>
          <w:kern w:val="0"/>
          <w:sz w:val="22"/>
        </w:rPr>
        <w:t xml:space="preserve">two </w:t>
      </w:r>
      <w:r w:rsidR="009432B0" w:rsidRPr="00823C53">
        <w:rPr>
          <w:rFonts w:ascii="Times New Roman" w:hAnsi="Times New Roman" w:cs="Times New Roman"/>
          <w:kern w:val="0"/>
          <w:sz w:val="22"/>
        </w:rPr>
        <w:t xml:space="preserve">TA reference timings </w:t>
      </w:r>
      <w:r w:rsidR="007A1ADD" w:rsidRPr="00823C53">
        <w:rPr>
          <w:rFonts w:ascii="Times New Roman" w:hAnsi="Times New Roman" w:cs="Times New Roman"/>
          <w:kern w:val="0"/>
          <w:sz w:val="22"/>
        </w:rPr>
        <w:t>for</w:t>
      </w:r>
      <w:r w:rsidR="009432B0" w:rsidRPr="00823C53">
        <w:rPr>
          <w:rFonts w:ascii="Times New Roman" w:hAnsi="Times New Roman" w:cs="Times New Roman"/>
          <w:kern w:val="0"/>
          <w:sz w:val="22"/>
        </w:rPr>
        <w:t xml:space="preserve"> Rel-18 </w:t>
      </w:r>
      <w:r w:rsidR="008C6059">
        <w:rPr>
          <w:rFonts w:ascii="Times New Roman" w:hAnsi="Times New Roman" w:cs="Times New Roman" w:hint="eastAsia"/>
          <w:kern w:val="0"/>
          <w:sz w:val="22"/>
        </w:rPr>
        <w:t>multi-DCI</w:t>
      </w:r>
      <w:r w:rsidR="008C6059">
        <w:rPr>
          <w:rFonts w:ascii="Times New Roman" w:hAnsi="Times New Roman" w:cs="Times New Roman"/>
          <w:kern w:val="0"/>
          <w:sz w:val="22"/>
        </w:rPr>
        <w:t xml:space="preserve"> </w:t>
      </w:r>
      <w:r w:rsidR="00C37C66" w:rsidRPr="00823C53">
        <w:rPr>
          <w:rFonts w:ascii="Times New Roman" w:hAnsi="Times New Roman" w:cs="Times New Roman"/>
          <w:kern w:val="0"/>
          <w:sz w:val="22"/>
        </w:rPr>
        <w:t>multi-TRP</w:t>
      </w:r>
      <w:r w:rsidR="009432B0" w:rsidRPr="00823C53">
        <w:rPr>
          <w:rFonts w:ascii="Times New Roman" w:hAnsi="Times New Roman" w:cs="Times New Roman"/>
          <w:kern w:val="0"/>
          <w:sz w:val="22"/>
        </w:rPr>
        <w:t xml:space="preserve"> operation.</w:t>
      </w:r>
    </w:p>
    <w:p w:rsidR="00562F6E" w:rsidRPr="00823C53" w:rsidRDefault="00764BFF" w:rsidP="006A5B3E">
      <w:pPr>
        <w:pStyle w:val="proposal"/>
        <w:adjustRightInd w:val="0"/>
        <w:snapToGrid w:val="0"/>
        <w:spacing w:beforeLines="0" w:before="0" w:afterLines="0"/>
        <w:ind w:left="0" w:firstLine="0"/>
        <w:rPr>
          <w:i/>
          <w:sz w:val="22"/>
          <w:szCs w:val="22"/>
        </w:rPr>
      </w:pPr>
      <w:bookmarkStart w:id="2" w:name="_Hlk110973783"/>
      <w:r w:rsidRPr="00823C53">
        <w:rPr>
          <w:i/>
          <w:sz w:val="22"/>
          <w:szCs w:val="22"/>
        </w:rPr>
        <w:t xml:space="preserve">Adopting </w:t>
      </w:r>
      <w:r w:rsidR="008632FF" w:rsidRPr="00823C53">
        <w:rPr>
          <w:i/>
          <w:sz w:val="22"/>
          <w:szCs w:val="22"/>
        </w:rPr>
        <w:t xml:space="preserve">two </w:t>
      </w:r>
      <w:r w:rsidRPr="00823C53">
        <w:rPr>
          <w:i/>
          <w:sz w:val="22"/>
          <w:szCs w:val="22"/>
        </w:rPr>
        <w:t>reference timings for multi-</w:t>
      </w:r>
      <w:r w:rsidR="00562F6E" w:rsidRPr="00823C53">
        <w:rPr>
          <w:i/>
          <w:sz w:val="22"/>
          <w:szCs w:val="22"/>
        </w:rPr>
        <w:t xml:space="preserve">DCI </w:t>
      </w:r>
      <w:r w:rsidR="00C37C66" w:rsidRPr="00823C53">
        <w:rPr>
          <w:i/>
          <w:sz w:val="22"/>
          <w:szCs w:val="22"/>
        </w:rPr>
        <w:t>multi-TRP</w:t>
      </w:r>
      <w:r w:rsidR="00562F6E" w:rsidRPr="00823C53">
        <w:rPr>
          <w:i/>
          <w:sz w:val="22"/>
          <w:szCs w:val="22"/>
        </w:rPr>
        <w:t xml:space="preserve"> operation.</w:t>
      </w:r>
    </w:p>
    <w:bookmarkEnd w:id="2"/>
    <w:p w:rsidR="00A7417A" w:rsidRPr="00823C53" w:rsidRDefault="00A7417A" w:rsidP="00823C53">
      <w:pPr>
        <w:adjustRightInd w:val="0"/>
        <w:snapToGrid w:val="0"/>
        <w:spacing w:after="120"/>
        <w:rPr>
          <w:rFonts w:ascii="Times New Roman" w:hAnsi="Times New Roman" w:cs="Times New Roman"/>
          <w:sz w:val="22"/>
        </w:rPr>
      </w:pPr>
    </w:p>
    <w:p w:rsidR="006A3048" w:rsidRPr="00823C53" w:rsidRDefault="005E273E" w:rsidP="00823C53">
      <w:pPr>
        <w:pStyle w:val="2"/>
        <w:numPr>
          <w:ilvl w:val="1"/>
          <w:numId w:val="6"/>
        </w:numPr>
        <w:adjustRightInd w:val="0"/>
        <w:snapToGrid w:val="0"/>
        <w:spacing w:before="120" w:after="120" w:line="240" w:lineRule="auto"/>
        <w:ind w:left="0" w:firstLine="0"/>
        <w:rPr>
          <w:rFonts w:ascii="Arial" w:hAnsi="Arial" w:cs="Arial"/>
          <w:sz w:val="24"/>
          <w:szCs w:val="24"/>
        </w:rPr>
      </w:pPr>
      <w:r w:rsidRPr="00823C53">
        <w:rPr>
          <w:rFonts w:ascii="Arial" w:hAnsi="Arial" w:cs="Arial"/>
          <w:sz w:val="24"/>
          <w:szCs w:val="24"/>
        </w:rPr>
        <w:t>Handling of overlapping part between two UL transmissions</w:t>
      </w:r>
    </w:p>
    <w:p w:rsidR="00987DD8" w:rsidRPr="00823C53" w:rsidRDefault="006036C5" w:rsidP="00823C53">
      <w:pPr>
        <w:adjustRightInd w:val="0"/>
        <w:snapToGrid w:val="0"/>
        <w:spacing w:after="120"/>
        <w:rPr>
          <w:rFonts w:ascii="Times New Roman" w:hAnsi="Times New Roman" w:cs="Times New Roman"/>
          <w:sz w:val="22"/>
        </w:rPr>
      </w:pPr>
      <w:r w:rsidRPr="00823C53">
        <w:rPr>
          <w:rFonts w:ascii="Times New Roman" w:hAnsi="Times New Roman" w:cs="Times New Roman"/>
          <w:sz w:val="22"/>
        </w:rPr>
        <w:t xml:space="preserve">In </w:t>
      </w:r>
      <w:r w:rsidR="007A2984" w:rsidRPr="00823C53">
        <w:rPr>
          <w:rFonts w:ascii="Times New Roman" w:hAnsi="Times New Roman" w:cs="Times New Roman"/>
          <w:sz w:val="22"/>
        </w:rPr>
        <w:t>Rel-17</w:t>
      </w:r>
      <w:r w:rsidRPr="00823C53">
        <w:rPr>
          <w:rFonts w:ascii="Times New Roman" w:hAnsi="Times New Roman" w:cs="Times New Roman"/>
          <w:sz w:val="22"/>
        </w:rPr>
        <w:t xml:space="preserve"> UL </w:t>
      </w:r>
      <w:r w:rsidR="00C37C66" w:rsidRPr="00823C53">
        <w:rPr>
          <w:rFonts w:ascii="Times New Roman" w:hAnsi="Times New Roman" w:cs="Times New Roman"/>
          <w:sz w:val="22"/>
        </w:rPr>
        <w:t>multi-TRP</w:t>
      </w:r>
      <w:r w:rsidR="009B6ABE" w:rsidRPr="00823C53">
        <w:rPr>
          <w:rFonts w:ascii="Times New Roman" w:hAnsi="Times New Roman" w:cs="Times New Roman"/>
          <w:sz w:val="22"/>
        </w:rPr>
        <w:t xml:space="preserve"> operation</w:t>
      </w:r>
      <w:r w:rsidRPr="00823C53">
        <w:rPr>
          <w:rFonts w:ascii="Times New Roman" w:hAnsi="Times New Roman" w:cs="Times New Roman"/>
          <w:sz w:val="22"/>
        </w:rPr>
        <w:t>, the UL transmission</w:t>
      </w:r>
      <w:r w:rsidR="00A34809" w:rsidRPr="00823C53">
        <w:rPr>
          <w:rFonts w:ascii="Times New Roman" w:hAnsi="Times New Roman" w:cs="Times New Roman"/>
          <w:sz w:val="22"/>
        </w:rPr>
        <w:t>s toward</w:t>
      </w:r>
      <w:r w:rsidRPr="00823C53">
        <w:rPr>
          <w:rFonts w:ascii="Times New Roman" w:hAnsi="Times New Roman" w:cs="Times New Roman"/>
          <w:sz w:val="22"/>
        </w:rPr>
        <w:t xml:space="preserve"> two TRPs </w:t>
      </w:r>
      <w:r w:rsidR="004B0FAC" w:rsidRPr="00823C53">
        <w:rPr>
          <w:rFonts w:ascii="Times New Roman" w:hAnsi="Times New Roman" w:cs="Times New Roman"/>
          <w:sz w:val="22"/>
        </w:rPr>
        <w:t xml:space="preserve">is in a TDM manner. </w:t>
      </w:r>
      <w:r w:rsidRPr="00823C53">
        <w:rPr>
          <w:rFonts w:ascii="Times New Roman" w:hAnsi="Times New Roman" w:cs="Times New Roman"/>
          <w:sz w:val="22"/>
        </w:rPr>
        <w:t xml:space="preserve">When the TRP-specific TAs are </w:t>
      </w:r>
      <w:r w:rsidR="004B0FAC" w:rsidRPr="00823C53">
        <w:rPr>
          <w:rFonts w:ascii="Times New Roman" w:hAnsi="Times New Roman" w:cs="Times New Roman"/>
          <w:sz w:val="22"/>
        </w:rPr>
        <w:t>supported</w:t>
      </w:r>
      <w:r w:rsidRPr="00823C53">
        <w:rPr>
          <w:rFonts w:ascii="Times New Roman" w:hAnsi="Times New Roman" w:cs="Times New Roman"/>
          <w:sz w:val="22"/>
        </w:rPr>
        <w:t xml:space="preserve">, </w:t>
      </w:r>
      <w:r w:rsidR="00635F8E" w:rsidRPr="00823C53">
        <w:rPr>
          <w:rFonts w:ascii="Times New Roman" w:hAnsi="Times New Roman" w:cs="Times New Roman"/>
          <w:sz w:val="22"/>
        </w:rPr>
        <w:t xml:space="preserve">the overlap may be occurred between two consecutive </w:t>
      </w:r>
      <w:r w:rsidR="00A34809" w:rsidRPr="00823C53">
        <w:rPr>
          <w:rFonts w:ascii="Times New Roman" w:hAnsi="Times New Roman" w:cs="Times New Roman"/>
          <w:sz w:val="22"/>
        </w:rPr>
        <w:t xml:space="preserve">UL </w:t>
      </w:r>
      <w:r w:rsidR="00635F8E" w:rsidRPr="00823C53">
        <w:rPr>
          <w:rFonts w:ascii="Times New Roman" w:hAnsi="Times New Roman" w:cs="Times New Roman"/>
          <w:sz w:val="22"/>
        </w:rPr>
        <w:t xml:space="preserve">transmissions. </w:t>
      </w:r>
      <w:r w:rsidRPr="00823C53">
        <w:rPr>
          <w:rFonts w:ascii="Times New Roman" w:hAnsi="Times New Roman" w:cs="Times New Roman"/>
          <w:sz w:val="22"/>
        </w:rPr>
        <w:t xml:space="preserve">For example, when </w:t>
      </w:r>
      <w:r w:rsidR="00E33D02" w:rsidRPr="00823C53">
        <w:rPr>
          <w:rFonts w:ascii="Times New Roman" w:hAnsi="Times New Roman" w:cs="Times New Roman"/>
          <w:sz w:val="22"/>
        </w:rPr>
        <w:t>TRP#1 is closer to UE than the TRP#2</w:t>
      </w:r>
      <w:r w:rsidR="00635F8E" w:rsidRPr="00823C53">
        <w:rPr>
          <w:rFonts w:ascii="Times New Roman" w:hAnsi="Times New Roman" w:cs="Times New Roman"/>
          <w:sz w:val="22"/>
        </w:rPr>
        <w:t xml:space="preserve">, </w:t>
      </w:r>
      <w:r w:rsidR="00D42DE4" w:rsidRPr="00823C53">
        <w:rPr>
          <w:rFonts w:ascii="Times New Roman" w:hAnsi="Times New Roman" w:cs="Times New Roman"/>
          <w:sz w:val="22"/>
        </w:rPr>
        <w:t>which leading to</w:t>
      </w:r>
      <w:r w:rsidR="00635F8E" w:rsidRPr="00823C53">
        <w:rPr>
          <w:rFonts w:ascii="Times New Roman" w:hAnsi="Times New Roman" w:cs="Times New Roman"/>
          <w:sz w:val="22"/>
        </w:rPr>
        <w:t xml:space="preserve"> TA1&lt;TA2</w:t>
      </w:r>
      <w:r w:rsidR="00D42DE4" w:rsidRPr="00823C53">
        <w:rPr>
          <w:rFonts w:ascii="Times New Roman" w:hAnsi="Times New Roman" w:cs="Times New Roman"/>
          <w:sz w:val="22"/>
        </w:rPr>
        <w:t xml:space="preserve">. </w:t>
      </w:r>
    </w:p>
    <w:p w:rsidR="00987DD8" w:rsidRPr="00823C53" w:rsidRDefault="00D13400" w:rsidP="00823C53">
      <w:pPr>
        <w:adjustRightInd w:val="0"/>
        <w:snapToGrid w:val="0"/>
        <w:spacing w:after="120"/>
        <w:jc w:val="center"/>
        <w:rPr>
          <w:rFonts w:ascii="Times New Roman" w:hAnsi="Times New Roman" w:cs="Times New Roman"/>
          <w:sz w:val="22"/>
        </w:rPr>
      </w:pPr>
      <w:r w:rsidRPr="00823C53">
        <w:rPr>
          <w:rFonts w:ascii="Times New Roman" w:hAnsi="Times New Roman" w:cs="Times New Roman"/>
          <w:sz w:val="22"/>
        </w:rPr>
        <w:object w:dxaOrig="11011" w:dyaOrig="1861">
          <v:shape id="_x0000_i1026" type="#_x0000_t75" style="width:370.5pt;height:62.5pt" o:ole="">
            <v:imagedata r:id="rId10" o:title=""/>
          </v:shape>
          <o:OLEObject Type="Embed" ProgID="Visio.Drawing.15" ShapeID="_x0000_i1026" DrawAspect="Content" ObjectID="_1726079354" r:id="rId11"/>
        </w:object>
      </w:r>
    </w:p>
    <w:p w:rsidR="00987DD8" w:rsidRPr="00823C53" w:rsidRDefault="00987DD8" w:rsidP="00823C53">
      <w:pPr>
        <w:pStyle w:val="a9"/>
        <w:adjustRightInd w:val="0"/>
        <w:snapToGrid w:val="0"/>
        <w:spacing w:after="120"/>
        <w:jc w:val="center"/>
        <w:rPr>
          <w:rFonts w:ascii="Times New Roman" w:eastAsiaTheme="minorEastAsia" w:hAnsi="Times New Roman" w:cs="Times New Roman"/>
          <w:kern w:val="0"/>
          <w:sz w:val="22"/>
          <w:szCs w:val="22"/>
        </w:rPr>
      </w:pPr>
      <w:bookmarkStart w:id="3" w:name="_Ref115203487"/>
      <w:r w:rsidRPr="00823C53">
        <w:rPr>
          <w:rFonts w:ascii="Times New Roman" w:hAnsi="Times New Roman" w:cs="Times New Roman"/>
          <w:sz w:val="22"/>
          <w:szCs w:val="22"/>
        </w:rPr>
        <w:t xml:space="preserve">Fig </w:t>
      </w:r>
      <w:r w:rsidRPr="00823C53">
        <w:rPr>
          <w:rFonts w:ascii="Times New Roman" w:hAnsi="Times New Roman" w:cs="Times New Roman"/>
          <w:sz w:val="22"/>
          <w:szCs w:val="22"/>
        </w:rPr>
        <w:fldChar w:fldCharType="begin"/>
      </w:r>
      <w:r w:rsidRPr="00823C53">
        <w:rPr>
          <w:rFonts w:ascii="Times New Roman" w:hAnsi="Times New Roman" w:cs="Times New Roman"/>
          <w:sz w:val="22"/>
          <w:szCs w:val="22"/>
        </w:rPr>
        <w:instrText xml:space="preserve"> SEQ Fig \* ARABIC </w:instrText>
      </w:r>
      <w:r w:rsidRPr="00823C53">
        <w:rPr>
          <w:rFonts w:ascii="Times New Roman" w:hAnsi="Times New Roman" w:cs="Times New Roman"/>
          <w:sz w:val="22"/>
          <w:szCs w:val="22"/>
        </w:rPr>
        <w:fldChar w:fldCharType="separate"/>
      </w:r>
      <w:r w:rsidR="00EC0C81">
        <w:rPr>
          <w:rFonts w:ascii="Times New Roman" w:hAnsi="Times New Roman" w:cs="Times New Roman"/>
          <w:noProof/>
          <w:sz w:val="22"/>
          <w:szCs w:val="22"/>
        </w:rPr>
        <w:t>2</w:t>
      </w:r>
      <w:r w:rsidRPr="00823C53">
        <w:rPr>
          <w:rFonts w:ascii="Times New Roman" w:hAnsi="Times New Roman" w:cs="Times New Roman"/>
          <w:sz w:val="22"/>
          <w:szCs w:val="22"/>
        </w:rPr>
        <w:fldChar w:fldCharType="end"/>
      </w:r>
      <w:bookmarkEnd w:id="3"/>
      <w:r w:rsidRPr="00823C53">
        <w:rPr>
          <w:rFonts w:ascii="Times New Roman" w:eastAsiaTheme="minorEastAsia" w:hAnsi="Times New Roman" w:cs="Times New Roman"/>
          <w:kern w:val="0"/>
          <w:sz w:val="22"/>
          <w:szCs w:val="22"/>
        </w:rPr>
        <w:t xml:space="preserve"> </w:t>
      </w:r>
      <w:r w:rsidR="00B51CE8" w:rsidRPr="00823C53">
        <w:rPr>
          <w:rFonts w:ascii="Times New Roman" w:eastAsiaTheme="minorEastAsia" w:hAnsi="Times New Roman" w:cs="Times New Roman"/>
          <w:kern w:val="0"/>
          <w:sz w:val="22"/>
          <w:szCs w:val="22"/>
        </w:rPr>
        <w:t xml:space="preserve">Overlap between two </w:t>
      </w:r>
      <w:r w:rsidR="00FB1F83" w:rsidRPr="00823C53">
        <w:rPr>
          <w:rFonts w:ascii="Times New Roman" w:hAnsi="Times New Roman" w:cs="Times New Roman"/>
          <w:sz w:val="22"/>
          <w:szCs w:val="22"/>
        </w:rPr>
        <w:t xml:space="preserve">consecutive </w:t>
      </w:r>
      <w:r w:rsidR="00B51CE8" w:rsidRPr="00823C53">
        <w:rPr>
          <w:rFonts w:ascii="Times New Roman" w:eastAsiaTheme="minorEastAsia" w:hAnsi="Times New Roman" w:cs="Times New Roman"/>
          <w:kern w:val="0"/>
          <w:sz w:val="22"/>
          <w:szCs w:val="22"/>
        </w:rPr>
        <w:t>UL transmissions</w:t>
      </w:r>
      <w:r w:rsidRPr="00823C53">
        <w:rPr>
          <w:rFonts w:ascii="Times New Roman" w:eastAsia="宋体" w:hAnsi="Times New Roman" w:cs="Times New Roman"/>
          <w:kern w:val="0"/>
          <w:sz w:val="22"/>
          <w:szCs w:val="22"/>
          <w:lang w:eastAsia="ja-JP"/>
        </w:rPr>
        <w:t>.</w:t>
      </w:r>
    </w:p>
    <w:p w:rsidR="001D01E9" w:rsidRPr="00823C53" w:rsidRDefault="00D42DE4" w:rsidP="00823C53">
      <w:pPr>
        <w:adjustRightInd w:val="0"/>
        <w:snapToGrid w:val="0"/>
        <w:spacing w:after="120"/>
        <w:rPr>
          <w:rFonts w:ascii="Times New Roman" w:hAnsi="Times New Roman" w:cs="Times New Roman"/>
          <w:sz w:val="22"/>
        </w:rPr>
      </w:pPr>
      <w:r w:rsidRPr="00823C53">
        <w:rPr>
          <w:rFonts w:ascii="Times New Roman" w:hAnsi="Times New Roman" w:cs="Times New Roman"/>
          <w:sz w:val="22"/>
        </w:rPr>
        <w:t xml:space="preserve">As illustrated in </w:t>
      </w:r>
      <w:r w:rsidR="00987DD8" w:rsidRPr="00823C53">
        <w:rPr>
          <w:rFonts w:ascii="Times New Roman" w:hAnsi="Times New Roman" w:cs="Times New Roman"/>
          <w:sz w:val="22"/>
        </w:rPr>
        <w:fldChar w:fldCharType="begin"/>
      </w:r>
      <w:r w:rsidR="00987DD8" w:rsidRPr="00823C53">
        <w:rPr>
          <w:rFonts w:ascii="Times New Roman" w:hAnsi="Times New Roman" w:cs="Times New Roman"/>
          <w:sz w:val="22"/>
        </w:rPr>
        <w:instrText xml:space="preserve"> REF _Ref115203487 \h </w:instrText>
      </w:r>
      <w:r w:rsidR="00C37C66" w:rsidRPr="00823C53">
        <w:rPr>
          <w:rFonts w:ascii="Times New Roman" w:hAnsi="Times New Roman" w:cs="Times New Roman"/>
          <w:sz w:val="22"/>
        </w:rPr>
        <w:instrText xml:space="preserve"> \* MERGEFORMAT </w:instrText>
      </w:r>
      <w:r w:rsidR="00987DD8" w:rsidRPr="00823C53">
        <w:rPr>
          <w:rFonts w:ascii="Times New Roman" w:hAnsi="Times New Roman" w:cs="Times New Roman"/>
          <w:sz w:val="22"/>
        </w:rPr>
      </w:r>
      <w:r w:rsidR="00987DD8" w:rsidRPr="00823C53">
        <w:rPr>
          <w:rFonts w:ascii="Times New Roman" w:hAnsi="Times New Roman" w:cs="Times New Roman"/>
          <w:sz w:val="22"/>
        </w:rPr>
        <w:fldChar w:fldCharType="separate"/>
      </w:r>
      <w:r w:rsidR="00EC0C81" w:rsidRPr="00823C53">
        <w:rPr>
          <w:rFonts w:ascii="Times New Roman" w:hAnsi="Times New Roman" w:cs="Times New Roman"/>
          <w:sz w:val="22"/>
        </w:rPr>
        <w:t xml:space="preserve">Fig </w:t>
      </w:r>
      <w:r w:rsidR="00EC0C81">
        <w:rPr>
          <w:rFonts w:ascii="Times New Roman" w:hAnsi="Times New Roman" w:cs="Times New Roman"/>
          <w:noProof/>
          <w:sz w:val="22"/>
        </w:rPr>
        <w:t>2</w:t>
      </w:r>
      <w:r w:rsidR="00987DD8" w:rsidRPr="00823C53">
        <w:rPr>
          <w:rFonts w:ascii="Times New Roman" w:hAnsi="Times New Roman" w:cs="Times New Roman"/>
          <w:sz w:val="22"/>
        </w:rPr>
        <w:fldChar w:fldCharType="end"/>
      </w:r>
      <w:r w:rsidR="00987DD8" w:rsidRPr="00823C53">
        <w:rPr>
          <w:rFonts w:ascii="Times New Roman" w:hAnsi="Times New Roman" w:cs="Times New Roman"/>
          <w:sz w:val="22"/>
        </w:rPr>
        <w:t xml:space="preserve">, in this case, </w:t>
      </w:r>
      <w:r w:rsidR="00635F8E" w:rsidRPr="00823C53">
        <w:rPr>
          <w:rFonts w:ascii="Times New Roman" w:hAnsi="Times New Roman" w:cs="Times New Roman"/>
          <w:sz w:val="22"/>
        </w:rPr>
        <w:t xml:space="preserve">the </w:t>
      </w:r>
      <w:r w:rsidR="007742A4" w:rsidRPr="00823C53">
        <w:rPr>
          <w:rFonts w:ascii="Times New Roman" w:hAnsi="Times New Roman" w:cs="Times New Roman"/>
          <w:sz w:val="22"/>
        </w:rPr>
        <w:t>end of the</w:t>
      </w:r>
      <w:r w:rsidR="00B51CE8" w:rsidRPr="00823C53">
        <w:rPr>
          <w:rFonts w:ascii="Times New Roman" w:hAnsi="Times New Roman" w:cs="Times New Roman"/>
          <w:sz w:val="22"/>
        </w:rPr>
        <w:t xml:space="preserve"> UL</w:t>
      </w:r>
      <w:r w:rsidR="007742A4" w:rsidRPr="00823C53">
        <w:rPr>
          <w:rFonts w:ascii="Times New Roman" w:hAnsi="Times New Roman" w:cs="Times New Roman"/>
          <w:sz w:val="22"/>
        </w:rPr>
        <w:t xml:space="preserve"> transmission towards TRP#1 overlaps with the start of the</w:t>
      </w:r>
      <w:r w:rsidR="00B51CE8" w:rsidRPr="00823C53">
        <w:rPr>
          <w:rFonts w:ascii="Times New Roman" w:hAnsi="Times New Roman" w:cs="Times New Roman"/>
          <w:sz w:val="22"/>
        </w:rPr>
        <w:t xml:space="preserve"> UL</w:t>
      </w:r>
      <w:r w:rsidR="007742A4" w:rsidRPr="00823C53">
        <w:rPr>
          <w:rFonts w:ascii="Times New Roman" w:hAnsi="Times New Roman" w:cs="Times New Roman"/>
          <w:sz w:val="22"/>
        </w:rPr>
        <w:t xml:space="preserve"> transmission towards TRP#2</w:t>
      </w:r>
      <w:r w:rsidR="004B0FAC" w:rsidRPr="00823C53">
        <w:rPr>
          <w:rFonts w:ascii="Times New Roman" w:hAnsi="Times New Roman" w:cs="Times New Roman"/>
          <w:sz w:val="22"/>
        </w:rPr>
        <w:t xml:space="preserve"> in time domain. In the existing specification, if two adjacent slots overlap due to a TA command, the latter slot is reduced in duration relative to the former slot.</w:t>
      </w:r>
      <w:r w:rsidRPr="00823C53">
        <w:rPr>
          <w:rFonts w:ascii="Times New Roman" w:hAnsi="Times New Roman" w:cs="Times New Roman"/>
          <w:sz w:val="22"/>
        </w:rPr>
        <w:t xml:space="preserve"> </w:t>
      </w:r>
      <w:r w:rsidR="00B51CE8" w:rsidRPr="00823C53">
        <w:rPr>
          <w:rFonts w:ascii="Times New Roman" w:hAnsi="Times New Roman" w:cs="Times New Roman"/>
          <w:sz w:val="22"/>
        </w:rPr>
        <w:t xml:space="preserve">If the gNB knows the two TAs of </w:t>
      </w:r>
      <w:r w:rsidR="00C37C66" w:rsidRPr="00823C53">
        <w:rPr>
          <w:rFonts w:ascii="Times New Roman" w:hAnsi="Times New Roman" w:cs="Times New Roman"/>
          <w:sz w:val="22"/>
        </w:rPr>
        <w:t>multi-TRP</w:t>
      </w:r>
      <w:r w:rsidR="00B51CE8" w:rsidRPr="00823C53">
        <w:rPr>
          <w:rFonts w:ascii="Times New Roman" w:hAnsi="Times New Roman" w:cs="Times New Roman"/>
          <w:sz w:val="22"/>
        </w:rPr>
        <w:t xml:space="preserve"> perfectly, the</w:t>
      </w:r>
      <w:r w:rsidRPr="00823C53">
        <w:rPr>
          <w:rFonts w:ascii="Times New Roman" w:hAnsi="Times New Roman" w:cs="Times New Roman"/>
          <w:sz w:val="22"/>
        </w:rPr>
        <w:t xml:space="preserve"> </w:t>
      </w:r>
      <w:r w:rsidR="00B51CE8" w:rsidRPr="00823C53">
        <w:rPr>
          <w:rFonts w:ascii="Times New Roman" w:hAnsi="Times New Roman" w:cs="Times New Roman"/>
          <w:sz w:val="22"/>
        </w:rPr>
        <w:t xml:space="preserve">UL transmission </w:t>
      </w:r>
      <w:r w:rsidRPr="00823C53">
        <w:rPr>
          <w:rFonts w:ascii="Times New Roman" w:hAnsi="Times New Roman" w:cs="Times New Roman"/>
          <w:sz w:val="22"/>
        </w:rPr>
        <w:t>overlap can be handled via gNB implementation, and the gNB schedules the UL transmission</w:t>
      </w:r>
      <w:r w:rsidR="00B51CE8" w:rsidRPr="00823C53">
        <w:rPr>
          <w:rFonts w:ascii="Times New Roman" w:hAnsi="Times New Roman" w:cs="Times New Roman"/>
          <w:sz w:val="22"/>
        </w:rPr>
        <w:t>s</w:t>
      </w:r>
      <w:r w:rsidRPr="00823C53">
        <w:rPr>
          <w:rFonts w:ascii="Times New Roman" w:hAnsi="Times New Roman" w:cs="Times New Roman"/>
          <w:sz w:val="22"/>
        </w:rPr>
        <w:t xml:space="preserve"> to avoid the </w:t>
      </w:r>
      <w:r w:rsidR="00B51CE8" w:rsidRPr="00823C53">
        <w:rPr>
          <w:rFonts w:ascii="Times New Roman" w:hAnsi="Times New Roman" w:cs="Times New Roman"/>
          <w:sz w:val="22"/>
        </w:rPr>
        <w:t>collision</w:t>
      </w:r>
      <w:r w:rsidRPr="00823C53">
        <w:rPr>
          <w:rFonts w:ascii="Times New Roman" w:hAnsi="Times New Roman" w:cs="Times New Roman"/>
          <w:sz w:val="22"/>
        </w:rPr>
        <w:t>. If t</w:t>
      </w:r>
      <w:r w:rsidR="00B51CE8" w:rsidRPr="00823C53">
        <w:rPr>
          <w:rFonts w:ascii="Times New Roman" w:hAnsi="Times New Roman" w:cs="Times New Roman"/>
          <w:sz w:val="22"/>
        </w:rPr>
        <w:t>he overlap cannot be handled via gNB implementation, the</w:t>
      </w:r>
      <w:r w:rsidRPr="00823C53">
        <w:rPr>
          <w:rFonts w:ascii="Times New Roman" w:hAnsi="Times New Roman" w:cs="Times New Roman"/>
          <w:sz w:val="22"/>
        </w:rPr>
        <w:t xml:space="preserve"> </w:t>
      </w:r>
      <w:r w:rsidR="00B51CE8" w:rsidRPr="00823C53">
        <w:rPr>
          <w:rFonts w:ascii="Times New Roman" w:hAnsi="Times New Roman" w:cs="Times New Roman"/>
          <w:sz w:val="22"/>
        </w:rPr>
        <w:t xml:space="preserve">legacy </w:t>
      </w:r>
      <w:r w:rsidRPr="00823C53">
        <w:rPr>
          <w:rFonts w:ascii="Times New Roman" w:hAnsi="Times New Roman" w:cs="Times New Roman"/>
          <w:sz w:val="22"/>
        </w:rPr>
        <w:t>dropping rule can be reused</w:t>
      </w:r>
      <w:r w:rsidR="00987DD8" w:rsidRPr="00823C53">
        <w:rPr>
          <w:rFonts w:ascii="Times New Roman" w:hAnsi="Times New Roman" w:cs="Times New Roman"/>
          <w:sz w:val="22"/>
        </w:rPr>
        <w:t>, i.e., dropping the overlapped symbols</w:t>
      </w:r>
      <w:r w:rsidR="00B51CE8" w:rsidRPr="00823C53">
        <w:rPr>
          <w:rFonts w:ascii="Times New Roman" w:hAnsi="Times New Roman" w:cs="Times New Roman"/>
          <w:sz w:val="22"/>
        </w:rPr>
        <w:t xml:space="preserve"> in the latter transmission</w:t>
      </w:r>
      <w:r w:rsidR="00987DD8" w:rsidRPr="00823C53">
        <w:rPr>
          <w:rFonts w:ascii="Times New Roman" w:hAnsi="Times New Roman" w:cs="Times New Roman"/>
          <w:sz w:val="22"/>
        </w:rPr>
        <w:t>.</w:t>
      </w:r>
      <w:r w:rsidR="00B51CE8" w:rsidRPr="00823C53">
        <w:rPr>
          <w:rFonts w:ascii="Times New Roman" w:hAnsi="Times New Roman" w:cs="Times New Roman"/>
          <w:sz w:val="22"/>
        </w:rPr>
        <w:t xml:space="preserve"> What’s more, reserving a time gap is also an efficient </w:t>
      </w:r>
      <w:r w:rsidR="00AA61D0" w:rsidRPr="00823C53">
        <w:rPr>
          <w:rFonts w:ascii="Times New Roman" w:hAnsi="Times New Roman" w:cs="Times New Roman"/>
          <w:sz w:val="22"/>
        </w:rPr>
        <w:t>scheme to avoid the overlap, and the time gap should be determined by the maximum uplink timing difference</w:t>
      </w:r>
      <w:r w:rsidR="00A171AD" w:rsidRPr="00823C53">
        <w:rPr>
          <w:rFonts w:ascii="Times New Roman" w:hAnsi="Times New Roman" w:cs="Times New Roman"/>
          <w:sz w:val="22"/>
        </w:rPr>
        <w:t xml:space="preserve"> based on the LS to RAN4.</w:t>
      </w:r>
    </w:p>
    <w:p w:rsidR="00AA61D0" w:rsidRPr="003606CE" w:rsidRDefault="00D42DE4" w:rsidP="006A5B3E">
      <w:pPr>
        <w:pStyle w:val="proposal"/>
        <w:adjustRightInd w:val="0"/>
        <w:snapToGrid w:val="0"/>
        <w:spacing w:beforeLines="0" w:before="0" w:afterLines="0"/>
        <w:ind w:left="0" w:firstLine="0"/>
        <w:rPr>
          <w:i/>
          <w:sz w:val="22"/>
          <w:szCs w:val="22"/>
        </w:rPr>
      </w:pPr>
      <w:r w:rsidRPr="003606CE">
        <w:rPr>
          <w:i/>
          <w:sz w:val="22"/>
          <w:szCs w:val="22"/>
        </w:rPr>
        <w:t xml:space="preserve">The overlap between </w:t>
      </w:r>
      <w:r w:rsidR="00AA61D0" w:rsidRPr="003606CE">
        <w:rPr>
          <w:i/>
          <w:sz w:val="22"/>
          <w:szCs w:val="22"/>
        </w:rPr>
        <w:t>two</w:t>
      </w:r>
      <w:r w:rsidR="00CE362F" w:rsidRPr="003606CE">
        <w:rPr>
          <w:i/>
          <w:sz w:val="22"/>
          <w:szCs w:val="22"/>
        </w:rPr>
        <w:t xml:space="preserve"> </w:t>
      </w:r>
      <w:r w:rsidR="00CE362F" w:rsidRPr="00823C53">
        <w:rPr>
          <w:i/>
          <w:sz w:val="22"/>
          <w:szCs w:val="22"/>
        </w:rPr>
        <w:t>consecutive</w:t>
      </w:r>
      <w:r w:rsidR="00AA61D0" w:rsidRPr="003606CE">
        <w:rPr>
          <w:i/>
          <w:sz w:val="22"/>
          <w:szCs w:val="22"/>
        </w:rPr>
        <w:t xml:space="preserve"> </w:t>
      </w:r>
      <w:r w:rsidRPr="003606CE">
        <w:rPr>
          <w:i/>
          <w:sz w:val="22"/>
          <w:szCs w:val="22"/>
        </w:rPr>
        <w:t>UL transmissions due to the different TAs can be avoided by gNB implementation</w:t>
      </w:r>
      <w:r w:rsidR="00AA61D0" w:rsidRPr="003606CE">
        <w:rPr>
          <w:i/>
          <w:sz w:val="22"/>
          <w:szCs w:val="22"/>
        </w:rPr>
        <w:t xml:space="preserve"> if the two TAs can be known by gNB</w:t>
      </w:r>
      <w:r w:rsidR="00CE362F" w:rsidRPr="003606CE">
        <w:rPr>
          <w:i/>
          <w:sz w:val="22"/>
          <w:szCs w:val="22"/>
        </w:rPr>
        <w:t xml:space="preserve"> perfectly</w:t>
      </w:r>
      <w:r w:rsidRPr="003606CE">
        <w:rPr>
          <w:i/>
          <w:sz w:val="22"/>
          <w:szCs w:val="22"/>
        </w:rPr>
        <w:t xml:space="preserve">. </w:t>
      </w:r>
      <w:r w:rsidR="00AA61D0" w:rsidRPr="003606CE">
        <w:rPr>
          <w:i/>
          <w:sz w:val="22"/>
          <w:szCs w:val="22"/>
        </w:rPr>
        <w:t>If the overlap cannot be handled via gNB implementation</w:t>
      </w:r>
      <w:r w:rsidRPr="003606CE">
        <w:rPr>
          <w:i/>
          <w:sz w:val="22"/>
          <w:szCs w:val="22"/>
        </w:rPr>
        <w:t xml:space="preserve">, the </w:t>
      </w:r>
      <w:r w:rsidR="00AA61D0" w:rsidRPr="003606CE">
        <w:rPr>
          <w:i/>
          <w:sz w:val="22"/>
          <w:szCs w:val="22"/>
        </w:rPr>
        <w:t>overlapped symbols of the latter transmission should be dropped.</w:t>
      </w:r>
    </w:p>
    <w:p w:rsidR="00A171AD" w:rsidRPr="00823C53" w:rsidRDefault="00A171AD" w:rsidP="006A5B3E">
      <w:pPr>
        <w:pStyle w:val="proposal"/>
        <w:adjustRightInd w:val="0"/>
        <w:snapToGrid w:val="0"/>
        <w:spacing w:beforeLines="0" w:before="0" w:afterLines="0"/>
        <w:ind w:left="0" w:firstLine="0"/>
        <w:rPr>
          <w:i/>
          <w:sz w:val="22"/>
          <w:szCs w:val="22"/>
        </w:rPr>
      </w:pPr>
      <w:r w:rsidRPr="00823C53">
        <w:rPr>
          <w:i/>
          <w:sz w:val="22"/>
          <w:szCs w:val="22"/>
        </w:rPr>
        <w:t>The overlap can also be avoided by reserving a time gap</w:t>
      </w:r>
      <w:r w:rsidR="00B55E47">
        <w:rPr>
          <w:i/>
          <w:sz w:val="22"/>
          <w:szCs w:val="22"/>
        </w:rPr>
        <w:t>. The value of time gap</w:t>
      </w:r>
      <w:r w:rsidRPr="00823C53">
        <w:rPr>
          <w:i/>
          <w:sz w:val="22"/>
          <w:szCs w:val="22"/>
        </w:rPr>
        <w:t xml:space="preserve"> is determined by the maximum uplink timing difference based on the LS to RAN4</w:t>
      </w:r>
      <w:r w:rsidR="00521055">
        <w:rPr>
          <w:i/>
          <w:sz w:val="22"/>
          <w:szCs w:val="22"/>
        </w:rPr>
        <w:t>.</w:t>
      </w:r>
    </w:p>
    <w:p w:rsidR="00A7417A" w:rsidRPr="00823C53" w:rsidRDefault="00A7417A" w:rsidP="00823C53">
      <w:pPr>
        <w:adjustRightInd w:val="0"/>
        <w:snapToGrid w:val="0"/>
        <w:spacing w:after="120"/>
        <w:rPr>
          <w:rFonts w:ascii="Times New Roman" w:hAnsi="Times New Roman" w:cs="Times New Roman"/>
          <w:sz w:val="22"/>
        </w:rPr>
      </w:pPr>
    </w:p>
    <w:p w:rsidR="00A055F6" w:rsidRPr="00823C53" w:rsidRDefault="00A86D20" w:rsidP="00823C53">
      <w:pPr>
        <w:pStyle w:val="2"/>
        <w:numPr>
          <w:ilvl w:val="1"/>
          <w:numId w:val="6"/>
        </w:numPr>
        <w:adjustRightInd w:val="0"/>
        <w:snapToGrid w:val="0"/>
        <w:spacing w:before="120" w:after="120" w:line="240" w:lineRule="auto"/>
        <w:ind w:left="0" w:firstLine="0"/>
        <w:rPr>
          <w:rFonts w:ascii="Arial" w:hAnsi="Arial" w:cs="Arial"/>
          <w:sz w:val="24"/>
          <w:szCs w:val="24"/>
        </w:rPr>
      </w:pPr>
      <w:r w:rsidRPr="00823C53">
        <w:rPr>
          <w:rFonts w:ascii="Arial" w:hAnsi="Arial" w:cs="Arial"/>
          <w:sz w:val="24"/>
          <w:szCs w:val="24"/>
        </w:rPr>
        <w:t>Random access procedure enhancements</w:t>
      </w:r>
    </w:p>
    <w:p w:rsidR="00F63F8C" w:rsidRPr="00823C53" w:rsidRDefault="007D0264" w:rsidP="00823C53">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lang w:eastAsia="ja-JP"/>
        </w:rPr>
      </w:pPr>
      <w:r w:rsidRPr="00823C53">
        <w:rPr>
          <w:rFonts w:ascii="Times New Roman" w:eastAsia="宋体" w:hAnsi="Times New Roman" w:cs="Times New Roman"/>
          <w:kern w:val="0"/>
          <w:sz w:val="22"/>
        </w:rPr>
        <w:t>In RAN1#109-e meeting, t</w:t>
      </w:r>
      <w:r w:rsidR="00514166" w:rsidRPr="00823C53">
        <w:rPr>
          <w:rFonts w:ascii="Times New Roman" w:eastAsia="宋体" w:hAnsi="Times New Roman" w:cs="Times New Roman"/>
          <w:kern w:val="0"/>
          <w:sz w:val="22"/>
        </w:rPr>
        <w:t>he</w:t>
      </w:r>
      <w:r w:rsidR="00514166" w:rsidRPr="00823C53">
        <w:rPr>
          <w:rFonts w:ascii="Times New Roman" w:eastAsia="宋体" w:hAnsi="Times New Roman" w:cs="Times New Roman"/>
          <w:kern w:val="0"/>
          <w:sz w:val="22"/>
          <w:lang w:eastAsia="ja-JP"/>
        </w:rPr>
        <w:t xml:space="preserve"> </w:t>
      </w:r>
      <w:r w:rsidR="00514166" w:rsidRPr="00823C53">
        <w:rPr>
          <w:rFonts w:ascii="Times New Roman" w:eastAsia="宋体" w:hAnsi="Times New Roman" w:cs="Times New Roman"/>
          <w:kern w:val="0"/>
          <w:sz w:val="22"/>
        </w:rPr>
        <w:t>following</w:t>
      </w:r>
      <w:r w:rsidR="00514166" w:rsidRPr="00823C53">
        <w:rPr>
          <w:rFonts w:ascii="Times New Roman" w:eastAsia="宋体" w:hAnsi="Times New Roman" w:cs="Times New Roman"/>
          <w:kern w:val="0"/>
          <w:sz w:val="22"/>
          <w:lang w:eastAsia="ja-JP"/>
        </w:rPr>
        <w:t xml:space="preserve"> </w:t>
      </w:r>
      <w:r w:rsidR="00514166" w:rsidRPr="00823C53">
        <w:rPr>
          <w:rFonts w:ascii="Times New Roman" w:eastAsia="宋体" w:hAnsi="Times New Roman" w:cs="Times New Roman"/>
          <w:kern w:val="0"/>
          <w:sz w:val="22"/>
        </w:rPr>
        <w:t>two</w:t>
      </w:r>
      <w:r w:rsidR="00514166" w:rsidRPr="00823C53">
        <w:rPr>
          <w:rFonts w:ascii="Times New Roman" w:eastAsia="宋体" w:hAnsi="Times New Roman" w:cs="Times New Roman"/>
          <w:kern w:val="0"/>
          <w:sz w:val="22"/>
          <w:lang w:eastAsia="ja-JP"/>
        </w:rPr>
        <w:t xml:space="preserve"> </w:t>
      </w:r>
      <w:r w:rsidR="00514166" w:rsidRPr="00823C53">
        <w:rPr>
          <w:rFonts w:ascii="Times New Roman" w:eastAsia="宋体" w:hAnsi="Times New Roman" w:cs="Times New Roman"/>
          <w:kern w:val="0"/>
          <w:sz w:val="22"/>
        </w:rPr>
        <w:t>cases</w:t>
      </w:r>
      <w:r w:rsidR="00514166" w:rsidRPr="00823C53">
        <w:rPr>
          <w:rFonts w:ascii="Times New Roman" w:eastAsia="宋体" w:hAnsi="Times New Roman" w:cs="Times New Roman"/>
          <w:kern w:val="0"/>
          <w:sz w:val="22"/>
          <w:lang w:eastAsia="ja-JP"/>
        </w:rPr>
        <w:t xml:space="preserve"> </w:t>
      </w:r>
      <w:r w:rsidRPr="00823C53">
        <w:rPr>
          <w:rFonts w:ascii="Times New Roman" w:eastAsia="宋体" w:hAnsi="Times New Roman" w:cs="Times New Roman"/>
          <w:kern w:val="0"/>
          <w:sz w:val="22"/>
        </w:rPr>
        <w:t>are</w:t>
      </w:r>
      <w:r w:rsidR="00514166" w:rsidRPr="00823C53">
        <w:rPr>
          <w:rFonts w:ascii="Times New Roman" w:eastAsia="宋体" w:hAnsi="Times New Roman" w:cs="Times New Roman"/>
          <w:kern w:val="0"/>
          <w:sz w:val="22"/>
          <w:lang w:eastAsia="ja-JP"/>
        </w:rPr>
        <w:t xml:space="preserve"> </w:t>
      </w:r>
      <w:r w:rsidR="00514166" w:rsidRPr="00823C53">
        <w:rPr>
          <w:rFonts w:ascii="Times New Roman" w:eastAsia="宋体" w:hAnsi="Times New Roman" w:cs="Times New Roman"/>
          <w:kern w:val="0"/>
          <w:sz w:val="22"/>
        </w:rPr>
        <w:t>considered</w:t>
      </w:r>
      <w:r w:rsidR="00514166" w:rsidRPr="00823C53">
        <w:rPr>
          <w:rFonts w:ascii="Times New Roman" w:eastAsia="宋体" w:hAnsi="Times New Roman" w:cs="Times New Roman"/>
          <w:kern w:val="0"/>
          <w:sz w:val="22"/>
          <w:lang w:eastAsia="ja-JP"/>
        </w:rPr>
        <w:t xml:space="preserve">, </w:t>
      </w:r>
      <w:r w:rsidR="007E13C0" w:rsidRPr="00823C53">
        <w:rPr>
          <w:rFonts w:ascii="Times New Roman" w:eastAsia="宋体" w:hAnsi="Times New Roman" w:cs="Times New Roman"/>
          <w:kern w:val="0"/>
          <w:sz w:val="22"/>
          <w:lang w:eastAsia="ja-JP"/>
        </w:rPr>
        <w:t>i.e.</w:t>
      </w:r>
      <w:r w:rsidR="00514166" w:rsidRPr="00823C53">
        <w:rPr>
          <w:rFonts w:ascii="Times New Roman" w:eastAsia="宋体" w:hAnsi="Times New Roman" w:cs="Times New Roman"/>
          <w:kern w:val="0"/>
          <w:sz w:val="22"/>
          <w:lang w:eastAsia="ja-JP"/>
        </w:rPr>
        <w:t xml:space="preserve">, inter-cell </w:t>
      </w:r>
      <w:r w:rsidR="00C37C66" w:rsidRPr="00823C53">
        <w:rPr>
          <w:rFonts w:ascii="Times New Roman" w:eastAsia="宋体" w:hAnsi="Times New Roman" w:cs="Times New Roman"/>
          <w:kern w:val="0"/>
          <w:sz w:val="22"/>
          <w:lang w:eastAsia="ja-JP"/>
        </w:rPr>
        <w:t>multi-TRP</w:t>
      </w:r>
      <w:r w:rsidR="00514166" w:rsidRPr="00823C53">
        <w:rPr>
          <w:rFonts w:ascii="Times New Roman" w:eastAsia="宋体" w:hAnsi="Times New Roman" w:cs="Times New Roman"/>
          <w:kern w:val="0"/>
          <w:sz w:val="22"/>
          <w:lang w:eastAsia="ja-JP"/>
        </w:rPr>
        <w:t xml:space="preserve"> and intra-cell </w:t>
      </w:r>
      <w:r w:rsidR="00C37C66" w:rsidRPr="00823C53">
        <w:rPr>
          <w:rFonts w:ascii="Times New Roman" w:eastAsia="宋体" w:hAnsi="Times New Roman" w:cs="Times New Roman"/>
          <w:kern w:val="0"/>
          <w:sz w:val="22"/>
          <w:lang w:eastAsia="ja-JP"/>
        </w:rPr>
        <w:t>multi-TRP</w:t>
      </w:r>
      <w:r w:rsidR="00514166" w:rsidRPr="00823C53">
        <w:rPr>
          <w:rFonts w:ascii="Times New Roman" w:eastAsia="宋体" w:hAnsi="Times New Roman" w:cs="Times New Roman"/>
          <w:kern w:val="0"/>
          <w:sz w:val="22"/>
          <w:lang w:eastAsia="ja-JP"/>
        </w:rPr>
        <w:t>.</w:t>
      </w:r>
    </w:p>
    <w:p w:rsidR="00B3005A" w:rsidRPr="00823C53" w:rsidRDefault="00732F4C" w:rsidP="00823C53">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823C53">
        <w:rPr>
          <w:rFonts w:ascii="Times New Roman" w:eastAsia="宋体" w:hAnsi="Times New Roman" w:cs="Times New Roman"/>
          <w:kern w:val="0"/>
          <w:sz w:val="22"/>
        </w:rPr>
        <w:t xml:space="preserve">Case 1: Inter-cell </w:t>
      </w:r>
      <w:r w:rsidR="00C37C66" w:rsidRPr="00823C53">
        <w:rPr>
          <w:rFonts w:ascii="Times New Roman" w:eastAsia="宋体" w:hAnsi="Times New Roman" w:cs="Times New Roman"/>
          <w:kern w:val="0"/>
          <w:sz w:val="22"/>
        </w:rPr>
        <w:t>multi-TRP</w:t>
      </w:r>
    </w:p>
    <w:p w:rsidR="00732F4C" w:rsidRPr="00823C53" w:rsidRDefault="00732F4C" w:rsidP="00823C53">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823C53">
        <w:rPr>
          <w:rFonts w:ascii="Times New Roman" w:eastAsia="宋体" w:hAnsi="Times New Roman" w:cs="Times New Roman"/>
          <w:kern w:val="0"/>
          <w:sz w:val="22"/>
        </w:rPr>
        <w:t xml:space="preserve">In inter-cell </w:t>
      </w:r>
      <w:r w:rsidR="00C37C66" w:rsidRPr="00823C53">
        <w:rPr>
          <w:rFonts w:ascii="Times New Roman" w:eastAsia="宋体" w:hAnsi="Times New Roman" w:cs="Times New Roman"/>
          <w:kern w:val="0"/>
          <w:sz w:val="22"/>
        </w:rPr>
        <w:t>multi-TRP</w:t>
      </w:r>
      <w:r w:rsidRPr="00823C53">
        <w:rPr>
          <w:rFonts w:ascii="Times New Roman" w:eastAsia="宋体" w:hAnsi="Times New Roman" w:cs="Times New Roman"/>
          <w:kern w:val="0"/>
          <w:sz w:val="22"/>
        </w:rPr>
        <w:t xml:space="preserve">, two TRPs adopt </w:t>
      </w:r>
      <w:r w:rsidR="00154DC8" w:rsidRPr="00823C53">
        <w:rPr>
          <w:rFonts w:ascii="Times New Roman" w:eastAsia="宋体" w:hAnsi="Times New Roman" w:cs="Times New Roman"/>
          <w:kern w:val="0"/>
          <w:sz w:val="22"/>
        </w:rPr>
        <w:t xml:space="preserve">two </w:t>
      </w:r>
      <w:r w:rsidRPr="00823C53">
        <w:rPr>
          <w:rFonts w:ascii="Times New Roman" w:eastAsia="宋体" w:hAnsi="Times New Roman" w:cs="Times New Roman"/>
          <w:kern w:val="0"/>
          <w:sz w:val="22"/>
        </w:rPr>
        <w:t xml:space="preserve">independent random access </w:t>
      </w:r>
      <w:r w:rsidR="00154DC8" w:rsidRPr="00823C53">
        <w:rPr>
          <w:rFonts w:ascii="Times New Roman" w:eastAsia="宋体" w:hAnsi="Times New Roman" w:cs="Times New Roman"/>
          <w:kern w:val="0"/>
          <w:sz w:val="22"/>
        </w:rPr>
        <w:t xml:space="preserve">processes to acquire </w:t>
      </w:r>
      <w:r w:rsidR="00514166" w:rsidRPr="00823C53">
        <w:rPr>
          <w:rFonts w:ascii="Times New Roman" w:eastAsia="宋体" w:hAnsi="Times New Roman" w:cs="Times New Roman"/>
          <w:kern w:val="0"/>
          <w:sz w:val="22"/>
        </w:rPr>
        <w:t xml:space="preserve">two </w:t>
      </w:r>
      <w:proofErr w:type="gramStart"/>
      <w:r w:rsidR="00154DC8" w:rsidRPr="00823C53">
        <w:rPr>
          <w:rFonts w:ascii="Times New Roman" w:eastAsia="宋体" w:hAnsi="Times New Roman" w:cs="Times New Roman"/>
          <w:kern w:val="0"/>
          <w:sz w:val="22"/>
        </w:rPr>
        <w:t>TAs.</w:t>
      </w:r>
      <w:proofErr w:type="gramEnd"/>
      <w:r w:rsidR="00154DC8" w:rsidRPr="00823C53">
        <w:rPr>
          <w:rFonts w:ascii="Times New Roman" w:eastAsia="宋体" w:hAnsi="Times New Roman" w:cs="Times New Roman"/>
          <w:kern w:val="0"/>
          <w:sz w:val="22"/>
        </w:rPr>
        <w:t xml:space="preserve"> UE transmits random access preamble</w:t>
      </w:r>
      <w:r w:rsidR="00CE2A3B" w:rsidRPr="00823C53">
        <w:rPr>
          <w:rFonts w:ascii="Times New Roman" w:eastAsia="宋体" w:hAnsi="Times New Roman" w:cs="Times New Roman"/>
          <w:kern w:val="0"/>
          <w:sz w:val="22"/>
        </w:rPr>
        <w:t>s</w:t>
      </w:r>
      <w:r w:rsidR="00154DC8" w:rsidRPr="00823C53">
        <w:rPr>
          <w:rFonts w:ascii="Times New Roman" w:eastAsia="宋体" w:hAnsi="Times New Roman" w:cs="Times New Roman"/>
          <w:kern w:val="0"/>
          <w:sz w:val="22"/>
        </w:rPr>
        <w:t xml:space="preserve"> to two TRPs and receive</w:t>
      </w:r>
      <w:r w:rsidR="001739FA" w:rsidRPr="00823C53">
        <w:rPr>
          <w:rFonts w:ascii="Times New Roman" w:eastAsia="宋体" w:hAnsi="Times New Roman" w:cs="Times New Roman"/>
          <w:kern w:val="0"/>
          <w:sz w:val="22"/>
        </w:rPr>
        <w:t>s</w:t>
      </w:r>
      <w:r w:rsidR="00154DC8" w:rsidRPr="00823C53">
        <w:rPr>
          <w:rFonts w:ascii="Times New Roman" w:eastAsia="宋体" w:hAnsi="Times New Roman" w:cs="Times New Roman"/>
          <w:kern w:val="0"/>
          <w:sz w:val="22"/>
        </w:rPr>
        <w:t xml:space="preserve"> </w:t>
      </w:r>
      <w:r w:rsidR="00B66AD6" w:rsidRPr="00823C53">
        <w:rPr>
          <w:rFonts w:ascii="Times New Roman" w:eastAsia="宋体" w:hAnsi="Times New Roman" w:cs="Times New Roman"/>
          <w:kern w:val="0"/>
          <w:sz w:val="22"/>
        </w:rPr>
        <w:t>RARs</w:t>
      </w:r>
      <w:r w:rsidR="00154DC8" w:rsidRPr="00823C53">
        <w:rPr>
          <w:rFonts w:ascii="Times New Roman" w:eastAsia="宋体" w:hAnsi="Times New Roman" w:cs="Times New Roman"/>
          <w:kern w:val="0"/>
          <w:sz w:val="22"/>
        </w:rPr>
        <w:t xml:space="preserve"> from two TRPs independently in a successive or parallel way.</w:t>
      </w:r>
    </w:p>
    <w:p w:rsidR="00154DC8" w:rsidRPr="00823C53" w:rsidRDefault="00154DC8" w:rsidP="00823C53">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823C53">
        <w:rPr>
          <w:rFonts w:ascii="Times New Roman" w:eastAsia="宋体" w:hAnsi="Times New Roman" w:cs="Times New Roman"/>
          <w:kern w:val="0"/>
          <w:sz w:val="22"/>
        </w:rPr>
        <w:t xml:space="preserve">Case 2: Intra-cell </w:t>
      </w:r>
      <w:r w:rsidR="00C37C66" w:rsidRPr="00823C53">
        <w:rPr>
          <w:rFonts w:ascii="Times New Roman" w:eastAsia="宋体" w:hAnsi="Times New Roman" w:cs="Times New Roman"/>
          <w:kern w:val="0"/>
          <w:sz w:val="22"/>
        </w:rPr>
        <w:t>multi-TRP</w:t>
      </w:r>
    </w:p>
    <w:p w:rsidR="00764BFF" w:rsidRPr="00823C53" w:rsidRDefault="00154DC8" w:rsidP="00823C53">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823C53">
        <w:rPr>
          <w:rFonts w:ascii="Times New Roman" w:eastAsia="宋体" w:hAnsi="Times New Roman" w:cs="Times New Roman"/>
          <w:kern w:val="0"/>
          <w:sz w:val="22"/>
        </w:rPr>
        <w:t xml:space="preserve">In intra-cell </w:t>
      </w:r>
      <w:r w:rsidR="00C37C66" w:rsidRPr="00823C53">
        <w:rPr>
          <w:rFonts w:ascii="Times New Roman" w:eastAsia="宋体" w:hAnsi="Times New Roman" w:cs="Times New Roman"/>
          <w:kern w:val="0"/>
          <w:sz w:val="22"/>
        </w:rPr>
        <w:t>multi-TRP</w:t>
      </w:r>
      <w:r w:rsidRPr="00823C53">
        <w:rPr>
          <w:rFonts w:ascii="Times New Roman" w:eastAsia="宋体" w:hAnsi="Times New Roman" w:cs="Times New Roman"/>
          <w:kern w:val="0"/>
          <w:sz w:val="22"/>
        </w:rPr>
        <w:t>, two TRPs adopt two independent random access processes</w:t>
      </w:r>
      <w:r w:rsidR="001739FA" w:rsidRPr="00823C53">
        <w:rPr>
          <w:rFonts w:ascii="Times New Roman" w:eastAsia="宋体" w:hAnsi="Times New Roman" w:cs="Times New Roman"/>
          <w:kern w:val="0"/>
          <w:sz w:val="22"/>
        </w:rPr>
        <w:t xml:space="preserve"> to acquire two </w:t>
      </w:r>
      <w:proofErr w:type="gramStart"/>
      <w:r w:rsidR="001739FA" w:rsidRPr="00823C53">
        <w:rPr>
          <w:rFonts w:ascii="Times New Roman" w:eastAsia="宋体" w:hAnsi="Times New Roman" w:cs="Times New Roman"/>
          <w:kern w:val="0"/>
          <w:sz w:val="22"/>
        </w:rPr>
        <w:t>TAs</w:t>
      </w:r>
      <w:r w:rsidRPr="00823C53">
        <w:rPr>
          <w:rFonts w:ascii="Times New Roman" w:eastAsia="宋体" w:hAnsi="Times New Roman" w:cs="Times New Roman"/>
          <w:kern w:val="0"/>
          <w:sz w:val="22"/>
        </w:rPr>
        <w:t>.</w:t>
      </w:r>
      <w:proofErr w:type="gramEnd"/>
      <w:r w:rsidRPr="00823C53">
        <w:rPr>
          <w:rFonts w:ascii="Times New Roman" w:eastAsia="宋体" w:hAnsi="Times New Roman" w:cs="Times New Roman"/>
          <w:kern w:val="0"/>
          <w:sz w:val="22"/>
        </w:rPr>
        <w:t xml:space="preserve"> UE </w:t>
      </w:r>
      <w:r w:rsidR="001739FA" w:rsidRPr="00823C53">
        <w:rPr>
          <w:rFonts w:ascii="Times New Roman" w:eastAsia="宋体" w:hAnsi="Times New Roman" w:cs="Times New Roman"/>
          <w:kern w:val="0"/>
          <w:sz w:val="22"/>
        </w:rPr>
        <w:t xml:space="preserve">distinguishes </w:t>
      </w:r>
      <w:r w:rsidRPr="00823C53">
        <w:rPr>
          <w:rFonts w:ascii="Times New Roman" w:eastAsia="宋体" w:hAnsi="Times New Roman" w:cs="Times New Roman"/>
          <w:kern w:val="0"/>
          <w:sz w:val="22"/>
        </w:rPr>
        <w:t xml:space="preserve">the TRP </w:t>
      </w:r>
      <w:r w:rsidR="007C2DF3" w:rsidRPr="00823C53">
        <w:rPr>
          <w:rFonts w:ascii="Times New Roman" w:eastAsia="宋体" w:hAnsi="Times New Roman" w:cs="Times New Roman"/>
          <w:kern w:val="0"/>
          <w:sz w:val="22"/>
        </w:rPr>
        <w:t xml:space="preserve">based on whether </w:t>
      </w:r>
      <w:r w:rsidR="007E13C0" w:rsidRPr="00823C53">
        <w:rPr>
          <w:rFonts w:ascii="Times New Roman" w:eastAsia="宋体" w:hAnsi="Times New Roman" w:cs="Times New Roman"/>
          <w:kern w:val="0"/>
          <w:sz w:val="22"/>
        </w:rPr>
        <w:t xml:space="preserve">the </w:t>
      </w:r>
      <w:r w:rsidR="007C2DF3" w:rsidRPr="00823C53">
        <w:rPr>
          <w:rFonts w:ascii="Times New Roman" w:eastAsia="宋体" w:hAnsi="Times New Roman" w:cs="Times New Roman"/>
          <w:kern w:val="0"/>
          <w:sz w:val="22"/>
        </w:rPr>
        <w:t xml:space="preserve">beam direction </w:t>
      </w:r>
      <w:r w:rsidR="007E13C0" w:rsidRPr="00823C53">
        <w:rPr>
          <w:rFonts w:ascii="Times New Roman" w:eastAsia="宋体" w:hAnsi="Times New Roman" w:cs="Times New Roman"/>
          <w:kern w:val="0"/>
          <w:sz w:val="22"/>
        </w:rPr>
        <w:t xml:space="preserve">of SSB </w:t>
      </w:r>
      <w:r w:rsidR="007C2DF3" w:rsidRPr="00823C53">
        <w:rPr>
          <w:rFonts w:ascii="Times New Roman" w:eastAsia="宋体" w:hAnsi="Times New Roman" w:cs="Times New Roman"/>
          <w:kern w:val="0"/>
          <w:sz w:val="22"/>
        </w:rPr>
        <w:t>contains CORESET#0</w:t>
      </w:r>
      <w:r w:rsidR="007D0264" w:rsidRPr="00823C53">
        <w:rPr>
          <w:rFonts w:ascii="Times New Roman" w:eastAsia="宋体" w:hAnsi="Times New Roman" w:cs="Times New Roman"/>
          <w:kern w:val="0"/>
          <w:sz w:val="22"/>
        </w:rPr>
        <w:t xml:space="preserve"> or not</w:t>
      </w:r>
      <w:r w:rsidR="007C2DF3" w:rsidRPr="00823C53">
        <w:rPr>
          <w:rFonts w:ascii="Times New Roman" w:eastAsia="宋体" w:hAnsi="Times New Roman" w:cs="Times New Roman"/>
          <w:kern w:val="0"/>
          <w:sz w:val="22"/>
        </w:rPr>
        <w:t xml:space="preserve">. The </w:t>
      </w:r>
      <w:r w:rsidR="00645477" w:rsidRPr="00823C53">
        <w:rPr>
          <w:rFonts w:ascii="Times New Roman" w:eastAsia="宋体" w:hAnsi="Times New Roman" w:cs="Times New Roman"/>
          <w:kern w:val="0"/>
          <w:sz w:val="22"/>
        </w:rPr>
        <w:t>TRP whose beam direction</w:t>
      </w:r>
      <w:r w:rsidR="007E13C0" w:rsidRPr="00823C53">
        <w:rPr>
          <w:rFonts w:ascii="Times New Roman" w:eastAsia="宋体" w:hAnsi="Times New Roman" w:cs="Times New Roman"/>
          <w:kern w:val="0"/>
          <w:sz w:val="22"/>
        </w:rPr>
        <w:t xml:space="preserve"> of SSB</w:t>
      </w:r>
      <w:r w:rsidR="00645477" w:rsidRPr="00823C53">
        <w:rPr>
          <w:rFonts w:ascii="Times New Roman" w:eastAsia="宋体" w:hAnsi="Times New Roman" w:cs="Times New Roman"/>
          <w:kern w:val="0"/>
          <w:sz w:val="22"/>
        </w:rPr>
        <w:t xml:space="preserve"> contains CORESET#0</w:t>
      </w:r>
      <w:r w:rsidR="007C2DF3" w:rsidRPr="00823C53">
        <w:rPr>
          <w:rFonts w:ascii="Times New Roman" w:eastAsia="宋体" w:hAnsi="Times New Roman" w:cs="Times New Roman"/>
          <w:kern w:val="0"/>
          <w:sz w:val="22"/>
        </w:rPr>
        <w:t xml:space="preserve"> is specified</w:t>
      </w:r>
      <w:r w:rsidR="00645477" w:rsidRPr="00823C53">
        <w:rPr>
          <w:rFonts w:ascii="Times New Roman" w:eastAsia="宋体" w:hAnsi="Times New Roman" w:cs="Times New Roman"/>
          <w:kern w:val="0"/>
          <w:sz w:val="22"/>
        </w:rPr>
        <w:t xml:space="preserve"> as the TRP#1, and </w:t>
      </w:r>
      <w:r w:rsidR="007C2DF3" w:rsidRPr="00823C53">
        <w:rPr>
          <w:rFonts w:ascii="Times New Roman" w:eastAsia="宋体" w:hAnsi="Times New Roman" w:cs="Times New Roman"/>
          <w:kern w:val="0"/>
          <w:sz w:val="22"/>
        </w:rPr>
        <w:t xml:space="preserve">the other </w:t>
      </w:r>
      <w:r w:rsidR="007C2DF3" w:rsidRPr="00823C53">
        <w:rPr>
          <w:rFonts w:ascii="Times New Roman" w:eastAsia="宋体" w:hAnsi="Times New Roman" w:cs="Times New Roman"/>
          <w:kern w:val="0"/>
          <w:sz w:val="22"/>
        </w:rPr>
        <w:lastRenderedPageBreak/>
        <w:t xml:space="preserve">TRP is specified as </w:t>
      </w:r>
      <w:r w:rsidR="00CE2A3B" w:rsidRPr="00823C53">
        <w:rPr>
          <w:rFonts w:ascii="Times New Roman" w:eastAsia="宋体" w:hAnsi="Times New Roman" w:cs="Times New Roman"/>
          <w:kern w:val="0"/>
          <w:sz w:val="22"/>
        </w:rPr>
        <w:t xml:space="preserve">the </w:t>
      </w:r>
      <w:r w:rsidR="007C2DF3" w:rsidRPr="00823C53">
        <w:rPr>
          <w:rFonts w:ascii="Times New Roman" w:eastAsia="宋体" w:hAnsi="Times New Roman" w:cs="Times New Roman"/>
          <w:kern w:val="0"/>
          <w:sz w:val="22"/>
        </w:rPr>
        <w:t xml:space="preserve">TRP#2. The UE </w:t>
      </w:r>
      <w:r w:rsidR="007D0264" w:rsidRPr="00823C53">
        <w:rPr>
          <w:rFonts w:ascii="Times New Roman" w:eastAsia="宋体" w:hAnsi="Times New Roman" w:cs="Times New Roman"/>
          <w:kern w:val="0"/>
          <w:sz w:val="22"/>
        </w:rPr>
        <w:t xml:space="preserve">receives and detects CORESET#0 and SIB, and achieves the first RO </w:t>
      </w:r>
      <w:r w:rsidR="00B66AD6" w:rsidRPr="00823C53">
        <w:rPr>
          <w:rFonts w:ascii="Times New Roman" w:eastAsia="宋体" w:hAnsi="Times New Roman" w:cs="Times New Roman"/>
          <w:kern w:val="0"/>
          <w:sz w:val="22"/>
        </w:rPr>
        <w:t>as well as</w:t>
      </w:r>
      <w:r w:rsidR="007D0264" w:rsidRPr="00823C53">
        <w:rPr>
          <w:rFonts w:ascii="Times New Roman" w:eastAsia="宋体" w:hAnsi="Times New Roman" w:cs="Times New Roman"/>
          <w:kern w:val="0"/>
          <w:sz w:val="22"/>
        </w:rPr>
        <w:t xml:space="preserve"> the first random access preamble corresponding to the first SSB. Then the UE </w:t>
      </w:r>
      <w:r w:rsidR="007C2DF3" w:rsidRPr="00823C53">
        <w:rPr>
          <w:rFonts w:ascii="Times New Roman" w:eastAsia="宋体" w:hAnsi="Times New Roman" w:cs="Times New Roman"/>
          <w:kern w:val="0"/>
          <w:sz w:val="22"/>
        </w:rPr>
        <w:t>initiates random access process and transmits random access preamble to TRP#1</w:t>
      </w:r>
      <w:r w:rsidR="007D0264" w:rsidRPr="00823C53">
        <w:rPr>
          <w:rFonts w:ascii="Times New Roman" w:eastAsia="宋体" w:hAnsi="Times New Roman" w:cs="Times New Roman"/>
          <w:kern w:val="0"/>
          <w:sz w:val="22"/>
        </w:rPr>
        <w:t xml:space="preserve"> in the first RO. The UE determines the second SSB (without CORESET#0), and then </w:t>
      </w:r>
      <w:r w:rsidR="007C2DF3" w:rsidRPr="00823C53">
        <w:rPr>
          <w:rFonts w:ascii="Times New Roman" w:eastAsia="宋体" w:hAnsi="Times New Roman" w:cs="Times New Roman"/>
          <w:kern w:val="0"/>
          <w:sz w:val="22"/>
        </w:rPr>
        <w:t xml:space="preserve">the gNB </w:t>
      </w:r>
      <w:r w:rsidR="007D0264" w:rsidRPr="00823C53">
        <w:rPr>
          <w:rFonts w:ascii="Times New Roman" w:eastAsia="宋体" w:hAnsi="Times New Roman" w:cs="Times New Roman"/>
          <w:kern w:val="0"/>
          <w:sz w:val="22"/>
        </w:rPr>
        <w:t xml:space="preserve">triggers </w:t>
      </w:r>
      <w:r w:rsidR="007C2DF3" w:rsidRPr="00823C53">
        <w:rPr>
          <w:rFonts w:ascii="Times New Roman" w:eastAsia="宋体" w:hAnsi="Times New Roman" w:cs="Times New Roman"/>
          <w:kern w:val="0"/>
          <w:sz w:val="22"/>
        </w:rPr>
        <w:t>PDCCH order to indicate the random access process for TRP#2</w:t>
      </w:r>
      <w:r w:rsidR="00514166" w:rsidRPr="00823C53">
        <w:rPr>
          <w:rFonts w:ascii="Times New Roman" w:eastAsia="宋体" w:hAnsi="Times New Roman" w:cs="Times New Roman"/>
          <w:kern w:val="0"/>
          <w:sz w:val="22"/>
        </w:rPr>
        <w:t xml:space="preserve"> to acquire two TAs. </w:t>
      </w:r>
      <w:r w:rsidR="00623F63" w:rsidRPr="00823C53">
        <w:rPr>
          <w:rFonts w:ascii="Times New Roman" w:eastAsia="宋体" w:hAnsi="Times New Roman" w:cs="Times New Roman"/>
          <w:kern w:val="0"/>
          <w:sz w:val="22"/>
        </w:rPr>
        <w:t xml:space="preserve">The </w:t>
      </w:r>
      <w:r w:rsidR="00C37C66" w:rsidRPr="00823C53">
        <w:rPr>
          <w:rFonts w:ascii="Times New Roman" w:eastAsia="宋体" w:hAnsi="Times New Roman" w:cs="Times New Roman"/>
          <w:kern w:val="0"/>
          <w:sz w:val="22"/>
        </w:rPr>
        <w:t>multi-TRP</w:t>
      </w:r>
      <w:r w:rsidR="00623F63" w:rsidRPr="00823C53">
        <w:rPr>
          <w:rFonts w:ascii="Times New Roman" w:eastAsia="宋体" w:hAnsi="Times New Roman" w:cs="Times New Roman"/>
          <w:kern w:val="0"/>
          <w:sz w:val="22"/>
        </w:rPr>
        <w:t xml:space="preserve"> </w:t>
      </w:r>
      <w:r w:rsidR="00B66AD6" w:rsidRPr="00823C53">
        <w:rPr>
          <w:rFonts w:ascii="Times New Roman" w:eastAsia="宋体" w:hAnsi="Times New Roman" w:cs="Times New Roman"/>
          <w:kern w:val="0"/>
          <w:sz w:val="22"/>
        </w:rPr>
        <w:t>can be associated with</w:t>
      </w:r>
      <w:r w:rsidR="00623F63" w:rsidRPr="00823C53">
        <w:rPr>
          <w:rFonts w:ascii="Times New Roman" w:eastAsia="宋体" w:hAnsi="Times New Roman" w:cs="Times New Roman"/>
          <w:kern w:val="0"/>
          <w:sz w:val="22"/>
        </w:rPr>
        <w:t xml:space="preserve"> different </w:t>
      </w:r>
      <w:r w:rsidR="00B66AD6" w:rsidRPr="00823C53">
        <w:rPr>
          <w:rFonts w:ascii="Times New Roman" w:eastAsia="宋体" w:hAnsi="Times New Roman" w:cs="Times New Roman"/>
          <w:kern w:val="0"/>
          <w:sz w:val="22"/>
        </w:rPr>
        <w:t xml:space="preserve">values of </w:t>
      </w:r>
      <w:proofErr w:type="spellStart"/>
      <w:r w:rsidR="00574049" w:rsidRPr="00823C53">
        <w:rPr>
          <w:rFonts w:ascii="Times New Roman" w:eastAsia="宋体" w:hAnsi="Times New Roman" w:cs="Times New Roman"/>
          <w:kern w:val="0"/>
          <w:sz w:val="22"/>
        </w:rPr>
        <w:t>CORESETPoolIndex</w:t>
      </w:r>
      <w:proofErr w:type="spellEnd"/>
      <w:r w:rsidR="00623F63" w:rsidRPr="00823C53">
        <w:rPr>
          <w:rFonts w:ascii="Times New Roman" w:eastAsia="宋体" w:hAnsi="Times New Roman" w:cs="Times New Roman"/>
          <w:kern w:val="0"/>
          <w:sz w:val="22"/>
        </w:rPr>
        <w:t xml:space="preserve">. The two TAs can thus be </w:t>
      </w:r>
      <w:r w:rsidR="00623F63" w:rsidRPr="00823C53">
        <w:rPr>
          <w:rFonts w:ascii="Times New Roman" w:eastAsia="宋体" w:hAnsi="Times New Roman" w:cs="Times New Roman"/>
          <w:kern w:val="0"/>
          <w:sz w:val="22"/>
          <w:lang w:eastAsia="ja-JP"/>
        </w:rPr>
        <w:t>indicated and updated by RAR and MAC</w:t>
      </w:r>
      <w:r w:rsidR="00623F63" w:rsidRPr="00823C53">
        <w:rPr>
          <w:rFonts w:ascii="Times New Roman" w:eastAsia="宋体" w:hAnsi="Times New Roman" w:cs="Times New Roman"/>
          <w:kern w:val="0"/>
          <w:sz w:val="22"/>
        </w:rPr>
        <w:t>-CE</w:t>
      </w:r>
      <w:r w:rsidR="00623F63" w:rsidRPr="00823C53">
        <w:rPr>
          <w:rFonts w:ascii="Times New Roman" w:eastAsia="宋体" w:hAnsi="Times New Roman" w:cs="Times New Roman"/>
          <w:kern w:val="0"/>
          <w:sz w:val="22"/>
          <w:lang w:eastAsia="ja-JP"/>
        </w:rPr>
        <w:t xml:space="preserve">, </w:t>
      </w:r>
      <w:r w:rsidR="00623F63" w:rsidRPr="00823C53">
        <w:rPr>
          <w:rFonts w:ascii="Times New Roman" w:eastAsia="宋体" w:hAnsi="Times New Roman" w:cs="Times New Roman"/>
          <w:kern w:val="0"/>
          <w:sz w:val="22"/>
        </w:rPr>
        <w:t>respectively</w:t>
      </w:r>
      <w:r w:rsidR="00623F63" w:rsidRPr="00823C53">
        <w:rPr>
          <w:rFonts w:ascii="Times New Roman" w:eastAsia="宋体" w:hAnsi="Times New Roman" w:cs="Times New Roman"/>
          <w:kern w:val="0"/>
          <w:sz w:val="22"/>
          <w:lang w:eastAsia="ja-JP"/>
        </w:rPr>
        <w:t>.</w:t>
      </w:r>
    </w:p>
    <w:p w:rsidR="00764BFF" w:rsidRPr="00823C53" w:rsidRDefault="00623F63" w:rsidP="006A5B3E">
      <w:pPr>
        <w:pStyle w:val="proposal"/>
        <w:adjustRightInd w:val="0"/>
        <w:snapToGrid w:val="0"/>
        <w:spacing w:beforeLines="0" w:before="0" w:afterLines="0"/>
        <w:ind w:left="0" w:firstLine="0"/>
        <w:rPr>
          <w:i/>
          <w:sz w:val="22"/>
          <w:szCs w:val="22"/>
        </w:rPr>
      </w:pPr>
      <w:r w:rsidRPr="00823C53">
        <w:rPr>
          <w:i/>
          <w:sz w:val="22"/>
          <w:szCs w:val="22"/>
        </w:rPr>
        <w:t xml:space="preserve">Adopting per-TRP random access process to acquire two TAs for inter/intra-cell </w:t>
      </w:r>
      <w:r w:rsidR="00C37C66" w:rsidRPr="00823C53">
        <w:rPr>
          <w:i/>
          <w:sz w:val="22"/>
          <w:szCs w:val="22"/>
        </w:rPr>
        <w:t>multi-TRP</w:t>
      </w:r>
      <w:r w:rsidRPr="00823C53">
        <w:rPr>
          <w:i/>
          <w:sz w:val="22"/>
          <w:szCs w:val="22"/>
        </w:rPr>
        <w:t xml:space="preserve"> operation.</w:t>
      </w:r>
    </w:p>
    <w:p w:rsidR="00623F63" w:rsidRPr="00823C53" w:rsidRDefault="00B66AD6" w:rsidP="006A5B3E">
      <w:pPr>
        <w:pStyle w:val="proposal"/>
        <w:adjustRightInd w:val="0"/>
        <w:snapToGrid w:val="0"/>
        <w:spacing w:beforeLines="0" w:before="0" w:afterLines="0"/>
        <w:ind w:left="0" w:firstLine="0"/>
        <w:rPr>
          <w:i/>
          <w:sz w:val="22"/>
          <w:szCs w:val="22"/>
        </w:rPr>
      </w:pPr>
      <w:r w:rsidRPr="00823C53">
        <w:rPr>
          <w:i/>
          <w:sz w:val="22"/>
          <w:szCs w:val="22"/>
        </w:rPr>
        <w:t xml:space="preserve">For intra-cell </w:t>
      </w:r>
      <w:r w:rsidR="00C37C66" w:rsidRPr="00823C53">
        <w:rPr>
          <w:i/>
          <w:sz w:val="22"/>
          <w:szCs w:val="22"/>
        </w:rPr>
        <w:t>multi-TRP</w:t>
      </w:r>
      <w:r w:rsidRPr="00823C53">
        <w:rPr>
          <w:i/>
          <w:sz w:val="22"/>
          <w:szCs w:val="22"/>
        </w:rPr>
        <w:t>, t</w:t>
      </w:r>
      <w:r w:rsidR="00623F63" w:rsidRPr="00823C53">
        <w:rPr>
          <w:i/>
          <w:sz w:val="22"/>
          <w:szCs w:val="22"/>
        </w:rPr>
        <w:t xml:space="preserve">he UE initiates random access and transmits preamble to TRP#1 in the first RO. The gNB triggers PDCCH order to indicate the random access process for TRP#2 in the second RO to acquire two </w:t>
      </w:r>
      <w:proofErr w:type="gramStart"/>
      <w:r w:rsidR="00623F63" w:rsidRPr="00823C53">
        <w:rPr>
          <w:i/>
          <w:sz w:val="22"/>
          <w:szCs w:val="22"/>
        </w:rPr>
        <w:t>TAs.</w:t>
      </w:r>
      <w:proofErr w:type="gramEnd"/>
    </w:p>
    <w:p w:rsidR="00574049" w:rsidRPr="00823C53" w:rsidRDefault="00574049" w:rsidP="006A5B3E">
      <w:pPr>
        <w:pStyle w:val="proposal"/>
        <w:adjustRightInd w:val="0"/>
        <w:snapToGrid w:val="0"/>
        <w:spacing w:beforeLines="0" w:before="0" w:afterLines="0"/>
        <w:ind w:left="0" w:firstLine="0"/>
        <w:rPr>
          <w:i/>
          <w:sz w:val="22"/>
          <w:szCs w:val="22"/>
        </w:rPr>
      </w:pPr>
      <w:r w:rsidRPr="00823C53">
        <w:rPr>
          <w:i/>
          <w:sz w:val="22"/>
          <w:szCs w:val="22"/>
        </w:rPr>
        <w:t xml:space="preserve">Associate </w:t>
      </w:r>
      <w:r w:rsidR="00647671">
        <w:rPr>
          <w:i/>
          <w:sz w:val="22"/>
          <w:szCs w:val="22"/>
        </w:rPr>
        <w:t>TRP</w:t>
      </w:r>
      <w:r w:rsidR="00647671">
        <w:rPr>
          <w:rFonts w:hint="eastAsia"/>
          <w:i/>
          <w:sz w:val="22"/>
          <w:szCs w:val="22"/>
        </w:rPr>
        <w:t>/</w:t>
      </w:r>
      <w:r w:rsidRPr="00823C53">
        <w:rPr>
          <w:i/>
          <w:sz w:val="22"/>
          <w:szCs w:val="22"/>
        </w:rPr>
        <w:t xml:space="preserve">TAG to </w:t>
      </w:r>
      <w:proofErr w:type="spellStart"/>
      <w:r w:rsidRPr="00823C53">
        <w:rPr>
          <w:i/>
          <w:sz w:val="22"/>
          <w:szCs w:val="22"/>
        </w:rPr>
        <w:t>CORESETPoolIndex</w:t>
      </w:r>
      <w:proofErr w:type="spellEnd"/>
      <w:r w:rsidRPr="00823C53">
        <w:rPr>
          <w:i/>
          <w:sz w:val="22"/>
          <w:szCs w:val="22"/>
        </w:rPr>
        <w:t xml:space="preserve"> for multi-DCI based </w:t>
      </w:r>
      <w:r w:rsidR="00C37C66" w:rsidRPr="00823C53">
        <w:rPr>
          <w:i/>
          <w:sz w:val="22"/>
          <w:szCs w:val="22"/>
        </w:rPr>
        <w:t>multi-TRP</w:t>
      </w:r>
      <w:r w:rsidRPr="00823C53">
        <w:rPr>
          <w:i/>
          <w:sz w:val="22"/>
          <w:szCs w:val="22"/>
        </w:rPr>
        <w:t xml:space="preserve"> operation.</w:t>
      </w:r>
    </w:p>
    <w:p w:rsidR="00B66AD6" w:rsidRPr="00823C53" w:rsidRDefault="00B66AD6" w:rsidP="00823C53">
      <w:pPr>
        <w:adjustRightInd w:val="0"/>
        <w:snapToGrid w:val="0"/>
        <w:spacing w:after="120"/>
        <w:rPr>
          <w:rFonts w:ascii="Times New Roman" w:hAnsi="Times New Roman" w:cs="Times New Roman"/>
          <w:sz w:val="22"/>
        </w:rPr>
      </w:pPr>
    </w:p>
    <w:p w:rsidR="001047F7" w:rsidRPr="00823C53" w:rsidRDefault="00FE7B3A" w:rsidP="00823C53">
      <w:pPr>
        <w:pStyle w:val="2"/>
        <w:numPr>
          <w:ilvl w:val="1"/>
          <w:numId w:val="6"/>
        </w:numPr>
        <w:adjustRightInd w:val="0"/>
        <w:snapToGrid w:val="0"/>
        <w:spacing w:before="120" w:after="120" w:line="240" w:lineRule="auto"/>
        <w:ind w:left="0" w:firstLine="0"/>
        <w:rPr>
          <w:rFonts w:ascii="Arial" w:hAnsi="Arial" w:cs="Arial"/>
          <w:sz w:val="24"/>
          <w:szCs w:val="24"/>
        </w:rPr>
      </w:pPr>
      <w:r w:rsidRPr="00823C53">
        <w:rPr>
          <w:rFonts w:ascii="Arial" w:hAnsi="Arial" w:cs="Arial"/>
          <w:sz w:val="24"/>
          <w:szCs w:val="24"/>
        </w:rPr>
        <w:t>TAG and TAT</w:t>
      </w:r>
    </w:p>
    <w:p w:rsidR="005A2CAD" w:rsidRPr="005A2CAD" w:rsidRDefault="005A2CAD" w:rsidP="00D34F49">
      <w:pPr>
        <w:adjustRightInd w:val="0"/>
        <w:snapToGrid w:val="0"/>
        <w:spacing w:after="120"/>
        <w:rPr>
          <w:rFonts w:ascii="Times New Roman" w:hAnsi="Times New Roman" w:cs="Times New Roman"/>
          <w:sz w:val="22"/>
        </w:rPr>
      </w:pPr>
      <w:r w:rsidRPr="005A2CAD">
        <w:rPr>
          <w:rFonts w:ascii="Times New Roman" w:hAnsi="Times New Roman" w:cs="Times New Roman"/>
          <w:sz w:val="22"/>
        </w:rPr>
        <w:t xml:space="preserve">In RAN1#110 meeting, the following agreement has been made on number of TAGs </w:t>
      </w:r>
      <w:r w:rsidRPr="005A2CAD">
        <w:rPr>
          <w:rFonts w:ascii="Times New Roman" w:hAnsi="Times New Roman" w:cs="Times New Roman"/>
          <w:sz w:val="22"/>
        </w:rPr>
        <w:fldChar w:fldCharType="begin"/>
      </w:r>
      <w:r w:rsidRPr="005A2CAD">
        <w:rPr>
          <w:rFonts w:ascii="Times New Roman" w:hAnsi="Times New Roman" w:cs="Times New Roman"/>
          <w:sz w:val="22"/>
        </w:rPr>
        <w:instrText xml:space="preserve"> REF _Ref115444131 \r \h  \* MERGEFORMAT </w:instrText>
      </w:r>
      <w:r w:rsidRPr="005A2CAD">
        <w:rPr>
          <w:rFonts w:ascii="Times New Roman" w:hAnsi="Times New Roman" w:cs="Times New Roman"/>
          <w:sz w:val="22"/>
        </w:rPr>
      </w:r>
      <w:r w:rsidRPr="005A2CAD">
        <w:rPr>
          <w:rFonts w:ascii="Times New Roman" w:hAnsi="Times New Roman" w:cs="Times New Roman"/>
          <w:sz w:val="22"/>
        </w:rPr>
        <w:fldChar w:fldCharType="separate"/>
      </w:r>
      <w:r w:rsidRPr="005A2CAD">
        <w:rPr>
          <w:rFonts w:ascii="Times New Roman" w:hAnsi="Times New Roman" w:cs="Times New Roman"/>
          <w:sz w:val="22"/>
        </w:rPr>
        <w:t>[3]</w:t>
      </w:r>
      <w:r w:rsidRPr="005A2CAD">
        <w:rPr>
          <w:rFonts w:ascii="Times New Roman" w:hAnsi="Times New Roman" w:cs="Times New Roman"/>
          <w:sz w:val="22"/>
        </w:rPr>
        <w:fldChar w:fldCharType="end"/>
      </w:r>
      <w:r w:rsidRPr="005A2CAD">
        <w:rPr>
          <w:rFonts w:ascii="Times New Roman" w:hAnsi="Times New Roman" w:cs="Times New Roman"/>
          <w:sz w:val="22"/>
        </w:rPr>
        <w:t>.</w:t>
      </w:r>
    </w:p>
    <w:tbl>
      <w:tblPr>
        <w:tblStyle w:val="a7"/>
        <w:tblW w:w="0" w:type="auto"/>
        <w:tblLook w:val="04A0" w:firstRow="1" w:lastRow="0" w:firstColumn="1" w:lastColumn="0" w:noHBand="0" w:noVBand="1"/>
      </w:tblPr>
      <w:tblGrid>
        <w:gridCol w:w="9060"/>
      </w:tblGrid>
      <w:tr w:rsidR="005A2CAD" w:rsidRPr="005A2CAD" w:rsidTr="005A2CAD">
        <w:tc>
          <w:tcPr>
            <w:tcW w:w="9060" w:type="dxa"/>
          </w:tcPr>
          <w:p w:rsidR="005A2CAD" w:rsidRPr="005A2CAD" w:rsidRDefault="005A2CAD" w:rsidP="005A2CAD">
            <w:pPr>
              <w:widowControl/>
              <w:snapToGrid w:val="0"/>
              <w:rPr>
                <w:rFonts w:eastAsia="Times New Roman"/>
                <w:b/>
                <w:bCs/>
                <w:sz w:val="22"/>
                <w:szCs w:val="22"/>
                <w:highlight w:val="green"/>
                <w:lang w:val="en-GB" w:eastAsia="en-US"/>
              </w:rPr>
            </w:pPr>
            <w:r w:rsidRPr="005A2CAD">
              <w:rPr>
                <w:rFonts w:eastAsia="Times New Roman"/>
                <w:b/>
                <w:bCs/>
                <w:sz w:val="22"/>
                <w:szCs w:val="22"/>
                <w:highlight w:val="green"/>
                <w:lang w:val="en-GB" w:eastAsia="en-US"/>
              </w:rPr>
              <w:t>Agreement</w:t>
            </w:r>
          </w:p>
          <w:p w:rsidR="005A2CAD" w:rsidRPr="005A2CAD" w:rsidRDefault="005A2CAD" w:rsidP="005A2CAD">
            <w:pPr>
              <w:widowControl/>
              <w:snapToGrid w:val="0"/>
              <w:rPr>
                <w:rFonts w:eastAsia="Times New Roman"/>
                <w:sz w:val="22"/>
                <w:szCs w:val="22"/>
                <w:lang w:val="en-GB" w:eastAsia="en-US"/>
              </w:rPr>
            </w:pPr>
            <w:r w:rsidRPr="005A2CAD">
              <w:rPr>
                <w:rFonts w:eastAsia="Times New Roman"/>
                <w:sz w:val="22"/>
                <w:szCs w:val="22"/>
                <w:lang w:val="en-GB" w:eastAsia="en-US"/>
              </w:rPr>
              <w:t>For multi-DCI based multi-TRP operation with two TAs, support configuring two TAGs belonging to a serving cell.</w:t>
            </w:r>
          </w:p>
        </w:tc>
      </w:tr>
    </w:tbl>
    <w:p w:rsidR="004833EC" w:rsidRPr="00823C53" w:rsidRDefault="00282224" w:rsidP="005A2CAD">
      <w:pPr>
        <w:adjustRightInd w:val="0"/>
        <w:snapToGrid w:val="0"/>
        <w:spacing w:before="120" w:after="120"/>
        <w:rPr>
          <w:rFonts w:ascii="Times New Roman" w:hAnsi="Times New Roman" w:cs="Times New Roman"/>
          <w:sz w:val="22"/>
        </w:rPr>
      </w:pPr>
      <w:r w:rsidRPr="005A2CAD">
        <w:rPr>
          <w:rFonts w:ascii="Times New Roman" w:hAnsi="Times New Roman" w:cs="Times New Roman"/>
          <w:sz w:val="22"/>
        </w:rPr>
        <w:t>In current spec,</w:t>
      </w:r>
      <w:r w:rsidR="00CA7CA3" w:rsidRPr="005A2CAD">
        <w:rPr>
          <w:rFonts w:ascii="Times New Roman" w:hAnsi="Times New Roman" w:cs="Times New Roman"/>
          <w:sz w:val="22"/>
        </w:rPr>
        <w:t xml:space="preserve"> the </w:t>
      </w:r>
      <w:r w:rsidR="000525A5" w:rsidRPr="005A2CAD">
        <w:rPr>
          <w:rFonts w:ascii="Times New Roman" w:hAnsi="Times New Roman" w:cs="Times New Roman"/>
          <w:sz w:val="22"/>
        </w:rPr>
        <w:t>two TRPs</w:t>
      </w:r>
      <w:r w:rsidR="00CA7CA3" w:rsidRPr="005A2CAD">
        <w:rPr>
          <w:rFonts w:ascii="Times New Roman" w:hAnsi="Times New Roman" w:cs="Times New Roman"/>
          <w:sz w:val="22"/>
        </w:rPr>
        <w:t xml:space="preserve"> belong to the same TAG and configured with the same TAT. </w:t>
      </w:r>
      <w:r w:rsidR="0078784C" w:rsidRPr="005A2CAD">
        <w:rPr>
          <w:rFonts w:ascii="Times New Roman" w:hAnsi="Times New Roman" w:cs="Times New Roman"/>
          <w:sz w:val="22"/>
        </w:rPr>
        <w:t xml:space="preserve">The maximum number of TAGs is four and the TAG is indicated by TAG ID </w:t>
      </w:r>
      <w:r w:rsidR="007F5769" w:rsidRPr="005A2CAD">
        <w:rPr>
          <w:rFonts w:ascii="Times New Roman" w:hAnsi="Times New Roman" w:cs="Times New Roman"/>
          <w:sz w:val="22"/>
        </w:rPr>
        <w:t xml:space="preserve">of </w:t>
      </w:r>
      <w:r w:rsidR="0078784C" w:rsidRPr="005A2CAD">
        <w:rPr>
          <w:rFonts w:ascii="Times New Roman" w:hAnsi="Times New Roman" w:cs="Times New Roman"/>
          <w:sz w:val="22"/>
        </w:rPr>
        <w:t xml:space="preserve">TAC MAC-CE. </w:t>
      </w:r>
      <w:r w:rsidR="004833EC" w:rsidRPr="005A2CAD">
        <w:rPr>
          <w:rFonts w:ascii="Times New Roman" w:hAnsi="Times New Roman" w:cs="Times New Roman"/>
          <w:sz w:val="22"/>
        </w:rPr>
        <w:t>The TAG containing</w:t>
      </w:r>
      <w:r w:rsidR="004833EC" w:rsidRPr="004833EC">
        <w:rPr>
          <w:rFonts w:ascii="Times New Roman" w:hAnsi="Times New Roman" w:cs="Times New Roman"/>
          <w:sz w:val="22"/>
        </w:rPr>
        <w:t xml:space="preserve"> the </w:t>
      </w:r>
      <w:proofErr w:type="spellStart"/>
      <w:r w:rsidR="004833EC" w:rsidRPr="004833EC">
        <w:rPr>
          <w:rFonts w:ascii="Times New Roman" w:hAnsi="Times New Roman" w:cs="Times New Roman"/>
          <w:sz w:val="22"/>
        </w:rPr>
        <w:t>SpCell</w:t>
      </w:r>
      <w:proofErr w:type="spellEnd"/>
      <w:r w:rsidR="004833EC" w:rsidRPr="004833EC">
        <w:rPr>
          <w:rFonts w:ascii="Times New Roman" w:hAnsi="Times New Roman" w:cs="Times New Roman"/>
          <w:sz w:val="22"/>
        </w:rPr>
        <w:t xml:space="preserve"> has the TAG Identity 0.</w:t>
      </w:r>
      <w:r w:rsidR="004833EC">
        <w:rPr>
          <w:rFonts w:ascii="Times New Roman" w:hAnsi="Times New Roman" w:cs="Times New Roman" w:hint="eastAsia"/>
          <w:sz w:val="22"/>
        </w:rPr>
        <w:t xml:space="preserve"> </w:t>
      </w:r>
      <w:r w:rsidR="0078784C" w:rsidRPr="00823C53">
        <w:rPr>
          <w:rFonts w:ascii="Times New Roman" w:hAnsi="Times New Roman" w:cs="Times New Roman"/>
          <w:sz w:val="22"/>
        </w:rPr>
        <w:t xml:space="preserve">Since configuring two TAGs within a serving cell was agreed in </w:t>
      </w:r>
      <w:r w:rsidR="00BB0509" w:rsidRPr="00823C53">
        <w:rPr>
          <w:rFonts w:ascii="Times New Roman" w:hAnsi="Times New Roman" w:cs="Times New Roman"/>
          <w:sz w:val="22"/>
        </w:rPr>
        <w:t xml:space="preserve">RAN1#110, the maximum number of TAGs </w:t>
      </w:r>
      <w:r w:rsidR="007F5769" w:rsidRPr="00823C53">
        <w:rPr>
          <w:rFonts w:ascii="Times New Roman" w:hAnsi="Times New Roman" w:cs="Times New Roman"/>
          <w:sz w:val="22"/>
        </w:rPr>
        <w:t>maybe</w:t>
      </w:r>
      <w:r w:rsidR="00BB0509" w:rsidRPr="00823C53">
        <w:rPr>
          <w:rFonts w:ascii="Times New Roman" w:hAnsi="Times New Roman" w:cs="Times New Roman"/>
          <w:sz w:val="22"/>
        </w:rPr>
        <w:t xml:space="preserve"> be increased</w:t>
      </w:r>
      <w:r w:rsidR="007F5769" w:rsidRPr="00823C53">
        <w:rPr>
          <w:rFonts w:ascii="Times New Roman" w:hAnsi="Times New Roman" w:cs="Times New Roman"/>
          <w:sz w:val="22"/>
        </w:rPr>
        <w:t xml:space="preserve">, e.g., 8 or 16, </w:t>
      </w:r>
      <w:r w:rsidR="00BB0509" w:rsidRPr="00823C53">
        <w:rPr>
          <w:rFonts w:ascii="Times New Roman" w:hAnsi="Times New Roman" w:cs="Times New Roman"/>
          <w:sz w:val="22"/>
        </w:rPr>
        <w:t xml:space="preserve">and the corresponding bit width </w:t>
      </w:r>
      <w:r w:rsidR="007F5769" w:rsidRPr="00823C53">
        <w:rPr>
          <w:rFonts w:ascii="Times New Roman" w:hAnsi="Times New Roman" w:cs="Times New Roman"/>
          <w:sz w:val="22"/>
        </w:rPr>
        <w:t xml:space="preserve">of TAG ID </w:t>
      </w:r>
      <w:r w:rsidR="00BB0509" w:rsidRPr="00823C53">
        <w:rPr>
          <w:rFonts w:ascii="Times New Roman" w:hAnsi="Times New Roman" w:cs="Times New Roman"/>
          <w:sz w:val="22"/>
        </w:rPr>
        <w:t>can be increased to 3 or 4 bits.</w:t>
      </w:r>
    </w:p>
    <w:p w:rsidR="00CA7CA3" w:rsidRPr="00823C53" w:rsidRDefault="00097AB5" w:rsidP="00823C53">
      <w:pPr>
        <w:adjustRightInd w:val="0"/>
        <w:snapToGrid w:val="0"/>
        <w:spacing w:after="120"/>
        <w:rPr>
          <w:rFonts w:ascii="Times New Roman" w:hAnsi="Times New Roman" w:cs="Times New Roman"/>
          <w:sz w:val="22"/>
        </w:rPr>
      </w:pPr>
      <w:r>
        <w:rPr>
          <w:rFonts w:ascii="Times New Roman" w:hAnsi="Times New Roman" w:cs="Times New Roman"/>
          <w:sz w:val="22"/>
        </w:rPr>
        <w:t>W</w:t>
      </w:r>
      <w:r w:rsidR="00CA7CA3" w:rsidRPr="00823C53">
        <w:rPr>
          <w:rFonts w:ascii="Times New Roman" w:hAnsi="Times New Roman" w:cs="Times New Roman"/>
          <w:sz w:val="22"/>
        </w:rPr>
        <w:t xml:space="preserve">hen TAT expires, the UE is out of synchronization and the PUCCH/PUSCH/SRS transmission towards </w:t>
      </w:r>
      <w:r w:rsidR="00C37C66" w:rsidRPr="00823C53">
        <w:rPr>
          <w:rFonts w:ascii="Times New Roman" w:hAnsi="Times New Roman" w:cs="Times New Roman"/>
          <w:sz w:val="22"/>
        </w:rPr>
        <w:t>multi-TRP</w:t>
      </w:r>
      <w:r w:rsidR="00CA7CA3" w:rsidRPr="00823C53">
        <w:rPr>
          <w:rFonts w:ascii="Times New Roman" w:hAnsi="Times New Roman" w:cs="Times New Roman"/>
          <w:sz w:val="22"/>
        </w:rPr>
        <w:t xml:space="preserve"> are not allowed</w:t>
      </w:r>
      <w:r>
        <w:rPr>
          <w:rFonts w:ascii="Times New Roman" w:hAnsi="Times New Roman" w:cs="Times New Roman"/>
          <w:sz w:val="22"/>
        </w:rPr>
        <w:t xml:space="preserve"> </w:t>
      </w:r>
      <w:r>
        <w:rPr>
          <w:rFonts w:ascii="Times New Roman" w:hAnsi="Times New Roman" w:cs="Times New Roman" w:hint="eastAsia"/>
          <w:sz w:val="22"/>
        </w:rPr>
        <w:t>i</w:t>
      </w:r>
      <w:r>
        <w:rPr>
          <w:rFonts w:ascii="Times New Roman" w:hAnsi="Times New Roman" w:cs="Times New Roman"/>
          <w:sz w:val="22"/>
        </w:rPr>
        <w:t xml:space="preserve">n </w:t>
      </w:r>
      <w:r>
        <w:rPr>
          <w:rFonts w:ascii="Times New Roman" w:hAnsi="Times New Roman" w:cs="Times New Roman" w:hint="eastAsia"/>
          <w:sz w:val="22"/>
        </w:rPr>
        <w:t>existing</w:t>
      </w:r>
      <w:r>
        <w:rPr>
          <w:rFonts w:ascii="Times New Roman" w:hAnsi="Times New Roman" w:cs="Times New Roman"/>
          <w:sz w:val="22"/>
        </w:rPr>
        <w:t xml:space="preserve"> </w:t>
      </w:r>
      <w:r>
        <w:rPr>
          <w:rFonts w:ascii="Times New Roman" w:hAnsi="Times New Roman" w:cs="Times New Roman" w:hint="eastAsia"/>
          <w:sz w:val="22"/>
        </w:rPr>
        <w:t>UL</w:t>
      </w:r>
      <w:r>
        <w:rPr>
          <w:rFonts w:ascii="Times New Roman" w:hAnsi="Times New Roman" w:cs="Times New Roman"/>
          <w:sz w:val="22"/>
        </w:rPr>
        <w:t xml:space="preserve"> </w:t>
      </w:r>
      <w:r w:rsidRPr="00823C53">
        <w:rPr>
          <w:rFonts w:ascii="Times New Roman" w:hAnsi="Times New Roman" w:cs="Times New Roman"/>
          <w:sz w:val="22"/>
        </w:rPr>
        <w:t>multi-TRP</w:t>
      </w:r>
      <w:r>
        <w:rPr>
          <w:rFonts w:ascii="Times New Roman" w:hAnsi="Times New Roman" w:cs="Times New Roman"/>
          <w:sz w:val="22"/>
        </w:rPr>
        <w:t xml:space="preserve"> </w:t>
      </w:r>
      <w:r>
        <w:rPr>
          <w:rFonts w:ascii="Times New Roman" w:hAnsi="Times New Roman" w:cs="Times New Roman" w:hint="eastAsia"/>
          <w:sz w:val="22"/>
        </w:rPr>
        <w:t>transmission</w:t>
      </w:r>
      <w:r w:rsidR="00CA7CA3" w:rsidRPr="00823C53">
        <w:rPr>
          <w:rFonts w:ascii="Times New Roman" w:hAnsi="Times New Roman" w:cs="Times New Roman"/>
          <w:sz w:val="22"/>
        </w:rPr>
        <w:t>. Then UE performs random access to obtain the TA and reset TAT. In RAN1#110</w:t>
      </w:r>
      <w:r w:rsidR="00292F9F" w:rsidRPr="00823C53">
        <w:rPr>
          <w:rFonts w:ascii="Times New Roman" w:hAnsi="Times New Roman" w:cs="Times New Roman"/>
          <w:sz w:val="22"/>
        </w:rPr>
        <w:t xml:space="preserve"> meeting</w:t>
      </w:r>
      <w:r w:rsidR="00CA7CA3" w:rsidRPr="00823C53">
        <w:rPr>
          <w:rFonts w:ascii="Times New Roman" w:hAnsi="Times New Roman" w:cs="Times New Roman"/>
          <w:sz w:val="22"/>
        </w:rPr>
        <w:t xml:space="preserve">, configuring two TAGs within a serving cell for multi-DCI based </w:t>
      </w:r>
      <w:r w:rsidR="00C37C66" w:rsidRPr="00823C53">
        <w:rPr>
          <w:rFonts w:ascii="Times New Roman" w:hAnsi="Times New Roman" w:cs="Times New Roman"/>
          <w:sz w:val="22"/>
        </w:rPr>
        <w:t>multi-TRP</w:t>
      </w:r>
      <w:r w:rsidR="00CA7CA3" w:rsidRPr="00823C53">
        <w:rPr>
          <w:rFonts w:ascii="Times New Roman" w:hAnsi="Times New Roman" w:cs="Times New Roman"/>
          <w:sz w:val="22"/>
        </w:rPr>
        <w:t xml:space="preserve"> operation was supported, and each TRP/TAG is configured with a TAT by RRC. Suppose the TRP#1 receives TAC and the corresponding TAT expires firstly, the following two </w:t>
      </w:r>
      <w:r w:rsidR="002D38D8" w:rsidRPr="00823C53">
        <w:rPr>
          <w:rFonts w:ascii="Times New Roman" w:hAnsi="Times New Roman" w:cs="Times New Roman"/>
          <w:sz w:val="22"/>
        </w:rPr>
        <w:t>cases can be considered.</w:t>
      </w:r>
    </w:p>
    <w:p w:rsidR="002D38D8" w:rsidRPr="00823C53" w:rsidRDefault="002D38D8" w:rsidP="00823C53">
      <w:pPr>
        <w:adjustRightInd w:val="0"/>
        <w:snapToGrid w:val="0"/>
        <w:spacing w:after="120"/>
        <w:rPr>
          <w:rFonts w:ascii="Times New Roman" w:hAnsi="Times New Roman" w:cs="Times New Roman"/>
          <w:sz w:val="22"/>
        </w:rPr>
      </w:pPr>
      <w:r w:rsidRPr="00823C53">
        <w:rPr>
          <w:rFonts w:ascii="Times New Roman" w:hAnsi="Times New Roman" w:cs="Times New Roman"/>
          <w:sz w:val="22"/>
        </w:rPr>
        <w:t xml:space="preserve">Case 1: </w:t>
      </w:r>
      <w:r w:rsidR="004F1E88" w:rsidRPr="00823C53">
        <w:rPr>
          <w:rFonts w:ascii="Times New Roman" w:hAnsi="Times New Roman" w:cs="Times New Roman"/>
          <w:sz w:val="22"/>
        </w:rPr>
        <w:t>R</w:t>
      </w:r>
      <w:r w:rsidRPr="00823C53">
        <w:rPr>
          <w:rFonts w:ascii="Times New Roman" w:hAnsi="Times New Roman" w:cs="Times New Roman"/>
          <w:sz w:val="22"/>
        </w:rPr>
        <w:t xml:space="preserve">andom access </w:t>
      </w:r>
      <w:r w:rsidR="004F1E88" w:rsidRPr="00823C53">
        <w:rPr>
          <w:rFonts w:ascii="Times New Roman" w:hAnsi="Times New Roman" w:cs="Times New Roman"/>
          <w:sz w:val="22"/>
        </w:rPr>
        <w:t xml:space="preserve">is triggered </w:t>
      </w:r>
      <w:r w:rsidRPr="00823C53">
        <w:rPr>
          <w:rFonts w:ascii="Times New Roman" w:hAnsi="Times New Roman" w:cs="Times New Roman"/>
          <w:sz w:val="22"/>
        </w:rPr>
        <w:t>to obtain the TA and reset TAT for TRP#1, and TRP#2 maintains its own TA.</w:t>
      </w:r>
    </w:p>
    <w:p w:rsidR="002D38D8" w:rsidRPr="00823C53" w:rsidRDefault="002D38D8" w:rsidP="00823C53">
      <w:pPr>
        <w:adjustRightInd w:val="0"/>
        <w:snapToGrid w:val="0"/>
        <w:spacing w:after="120"/>
        <w:rPr>
          <w:rFonts w:ascii="Times New Roman" w:hAnsi="Times New Roman" w:cs="Times New Roman"/>
          <w:sz w:val="22"/>
        </w:rPr>
      </w:pPr>
      <w:r w:rsidRPr="00823C53">
        <w:rPr>
          <w:rFonts w:ascii="Times New Roman" w:hAnsi="Times New Roman" w:cs="Times New Roman"/>
          <w:sz w:val="22"/>
        </w:rPr>
        <w:t xml:space="preserve">Case 2: UE transmits PUCCH/PUSCH/SRS towards TRP#1 based on the TA of TRP#2 and TRP#2 maintains its own TA until the TAT of TRP#2 expires, then the random access </w:t>
      </w:r>
      <w:r w:rsidR="004F1E88" w:rsidRPr="00823C53">
        <w:rPr>
          <w:rFonts w:ascii="Times New Roman" w:hAnsi="Times New Roman" w:cs="Times New Roman"/>
          <w:sz w:val="22"/>
        </w:rPr>
        <w:t xml:space="preserve">is triggered </w:t>
      </w:r>
      <w:r w:rsidRPr="00823C53">
        <w:rPr>
          <w:rFonts w:ascii="Times New Roman" w:hAnsi="Times New Roman" w:cs="Times New Roman"/>
          <w:sz w:val="22"/>
        </w:rPr>
        <w:t>to obtain the TA</w:t>
      </w:r>
      <w:r w:rsidR="00292F9F" w:rsidRPr="00823C53">
        <w:rPr>
          <w:rFonts w:ascii="Times New Roman" w:hAnsi="Times New Roman" w:cs="Times New Roman"/>
          <w:sz w:val="22"/>
        </w:rPr>
        <w:t>s</w:t>
      </w:r>
      <w:r w:rsidRPr="00823C53">
        <w:rPr>
          <w:rFonts w:ascii="Times New Roman" w:hAnsi="Times New Roman" w:cs="Times New Roman"/>
          <w:sz w:val="22"/>
        </w:rPr>
        <w:t xml:space="preserve"> and reset TAT</w:t>
      </w:r>
      <w:r w:rsidR="00292F9F" w:rsidRPr="00823C53">
        <w:rPr>
          <w:rFonts w:ascii="Times New Roman" w:hAnsi="Times New Roman" w:cs="Times New Roman"/>
          <w:sz w:val="22"/>
        </w:rPr>
        <w:t>s</w:t>
      </w:r>
      <w:r w:rsidRPr="00823C53">
        <w:rPr>
          <w:rFonts w:ascii="Times New Roman" w:hAnsi="Times New Roman" w:cs="Times New Roman"/>
          <w:sz w:val="22"/>
        </w:rPr>
        <w:t xml:space="preserve"> for TRP#1</w:t>
      </w:r>
      <w:r w:rsidR="00292F9F" w:rsidRPr="00823C53">
        <w:rPr>
          <w:rFonts w:ascii="Times New Roman" w:hAnsi="Times New Roman" w:cs="Times New Roman"/>
          <w:sz w:val="22"/>
        </w:rPr>
        <w:t xml:space="preserve"> and TRP#2</w:t>
      </w:r>
      <w:r w:rsidR="004F1E88" w:rsidRPr="00823C53">
        <w:rPr>
          <w:rFonts w:ascii="Times New Roman" w:hAnsi="Times New Roman" w:cs="Times New Roman"/>
          <w:sz w:val="22"/>
        </w:rPr>
        <w:t>.</w:t>
      </w:r>
    </w:p>
    <w:p w:rsidR="00FE7B3A" w:rsidRPr="00823C53" w:rsidRDefault="00FE7B3A" w:rsidP="00823C53">
      <w:pPr>
        <w:adjustRightInd w:val="0"/>
        <w:snapToGrid w:val="0"/>
        <w:spacing w:after="120"/>
        <w:rPr>
          <w:rFonts w:ascii="Times New Roman" w:hAnsi="Times New Roman" w:cs="Times New Roman"/>
          <w:sz w:val="22"/>
        </w:rPr>
      </w:pPr>
      <w:r w:rsidRPr="00823C53">
        <w:rPr>
          <w:rFonts w:ascii="Times New Roman" w:hAnsi="Times New Roman" w:cs="Times New Roman"/>
          <w:sz w:val="22"/>
        </w:rPr>
        <w:t>The UE can trigger the random access or the random access is triggered by PDCCH order.</w:t>
      </w:r>
    </w:p>
    <w:p w:rsidR="007F5769" w:rsidRPr="00823C53" w:rsidRDefault="00F432F8" w:rsidP="006A5B3E">
      <w:pPr>
        <w:pStyle w:val="proposal"/>
        <w:adjustRightInd w:val="0"/>
        <w:snapToGrid w:val="0"/>
        <w:spacing w:beforeLines="0" w:before="0" w:afterLines="0"/>
        <w:ind w:left="0" w:firstLine="0"/>
        <w:rPr>
          <w:i/>
          <w:sz w:val="22"/>
          <w:szCs w:val="22"/>
        </w:rPr>
      </w:pPr>
      <w:r w:rsidRPr="00823C53">
        <w:rPr>
          <w:i/>
          <w:sz w:val="22"/>
          <w:szCs w:val="22"/>
        </w:rPr>
        <w:t>Support to i</w:t>
      </w:r>
      <w:r w:rsidR="007F5769" w:rsidRPr="00823C53">
        <w:rPr>
          <w:i/>
          <w:sz w:val="22"/>
          <w:szCs w:val="22"/>
        </w:rPr>
        <w:t>ncrease the maximum number of TAGs and the corresponding bit width of TAG ID of TAC MAC-CE, e.g., maximum 8/16 TAGs and 3/4 bits TAG ID.</w:t>
      </w:r>
    </w:p>
    <w:p w:rsidR="007F5769" w:rsidRPr="00823C53" w:rsidRDefault="007F5769" w:rsidP="006A5B3E">
      <w:pPr>
        <w:pStyle w:val="proposal"/>
        <w:adjustRightInd w:val="0"/>
        <w:snapToGrid w:val="0"/>
        <w:spacing w:beforeLines="0" w:before="0" w:afterLines="0"/>
        <w:ind w:left="0" w:firstLine="0"/>
        <w:rPr>
          <w:i/>
          <w:sz w:val="22"/>
          <w:szCs w:val="22"/>
        </w:rPr>
      </w:pPr>
      <w:r w:rsidRPr="00823C53">
        <w:rPr>
          <w:i/>
          <w:sz w:val="22"/>
          <w:szCs w:val="22"/>
        </w:rPr>
        <w:t>Suppose the TAT of TRP#1 is expired, the UE can initiate random access to obtain the TA and reset TAT for TRP#1 or transmits PUCCH/PUSCH/SRS towards TRP#1 based on the TA of TRP#2 until the TAT of TRP#2 expires.</w:t>
      </w:r>
    </w:p>
    <w:p w:rsidR="00623F63" w:rsidRPr="00823C53" w:rsidRDefault="00623F63" w:rsidP="00823C53">
      <w:pPr>
        <w:widowControl/>
        <w:overflowPunct w:val="0"/>
        <w:autoSpaceDE w:val="0"/>
        <w:autoSpaceDN w:val="0"/>
        <w:adjustRightInd w:val="0"/>
        <w:snapToGrid w:val="0"/>
        <w:spacing w:after="120"/>
        <w:textAlignment w:val="baseline"/>
        <w:rPr>
          <w:rFonts w:ascii="Times New Roman" w:hAnsi="Times New Roman" w:cs="Times New Roman"/>
          <w:kern w:val="0"/>
          <w:sz w:val="22"/>
        </w:rPr>
      </w:pPr>
    </w:p>
    <w:p w:rsidR="00474D49" w:rsidRPr="00823C53" w:rsidRDefault="00474D49" w:rsidP="00823C53">
      <w:pPr>
        <w:pStyle w:val="1"/>
        <w:numPr>
          <w:ilvl w:val="0"/>
          <w:numId w:val="6"/>
        </w:numPr>
        <w:adjustRightInd w:val="0"/>
        <w:snapToGrid w:val="0"/>
        <w:spacing w:before="120" w:after="120" w:line="240" w:lineRule="auto"/>
        <w:ind w:left="0" w:firstLine="0"/>
        <w:rPr>
          <w:rFonts w:ascii="Arial" w:hAnsi="Arial" w:cs="Arial"/>
          <w:sz w:val="28"/>
          <w:szCs w:val="28"/>
        </w:rPr>
      </w:pPr>
      <w:r w:rsidRPr="00823C53">
        <w:rPr>
          <w:rFonts w:ascii="Arial" w:hAnsi="Arial" w:cs="Arial"/>
          <w:sz w:val="28"/>
          <w:szCs w:val="28"/>
        </w:rPr>
        <w:t>Conclusion</w:t>
      </w:r>
    </w:p>
    <w:p w:rsidR="00474D49" w:rsidRPr="00823C53" w:rsidRDefault="00474D49" w:rsidP="00823C53">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lang w:eastAsia="ja-JP"/>
        </w:rPr>
      </w:pPr>
      <w:r w:rsidRPr="00823C53">
        <w:rPr>
          <w:rFonts w:ascii="Times New Roman" w:eastAsia="宋体" w:hAnsi="Times New Roman" w:cs="Times New Roman"/>
          <w:kern w:val="0"/>
          <w:sz w:val="22"/>
          <w:lang w:eastAsia="ja-JP"/>
        </w:rPr>
        <w:t xml:space="preserve">In this contribution, we discuss about </w:t>
      </w:r>
      <w:r w:rsidR="009D3A81" w:rsidRPr="00823C53">
        <w:rPr>
          <w:rFonts w:ascii="Times New Roman" w:eastAsia="宋体" w:hAnsi="Times New Roman" w:cs="Times New Roman"/>
          <w:kern w:val="0"/>
          <w:sz w:val="22"/>
          <w:lang w:eastAsia="ja-JP"/>
        </w:rPr>
        <w:t>two TAs for UL multi-DCI for multi-TRP operation.</w:t>
      </w:r>
      <w:r w:rsidRPr="00823C53">
        <w:rPr>
          <w:rFonts w:ascii="Times New Roman" w:eastAsia="宋体" w:hAnsi="Times New Roman" w:cs="Times New Roman"/>
          <w:kern w:val="0"/>
          <w:sz w:val="22"/>
          <w:lang w:eastAsia="ja-JP"/>
        </w:rPr>
        <w:t xml:space="preserve"> </w:t>
      </w:r>
      <w:r w:rsidR="009D3A81" w:rsidRPr="00823C53">
        <w:rPr>
          <w:rFonts w:ascii="Times New Roman" w:eastAsia="宋体" w:hAnsi="Times New Roman" w:cs="Times New Roman"/>
          <w:kern w:val="0"/>
          <w:sz w:val="22"/>
        </w:rPr>
        <w:t>According</w:t>
      </w:r>
      <w:r w:rsidR="009D3A81" w:rsidRPr="00823C53">
        <w:rPr>
          <w:rFonts w:ascii="Times New Roman" w:eastAsia="宋体" w:hAnsi="Times New Roman" w:cs="Times New Roman"/>
          <w:kern w:val="0"/>
          <w:sz w:val="22"/>
          <w:lang w:eastAsia="ja-JP"/>
        </w:rPr>
        <w:t xml:space="preserve"> </w:t>
      </w:r>
      <w:r w:rsidR="009D3A81" w:rsidRPr="00823C53">
        <w:rPr>
          <w:rFonts w:ascii="Times New Roman" w:eastAsia="宋体" w:hAnsi="Times New Roman" w:cs="Times New Roman"/>
          <w:kern w:val="0"/>
          <w:sz w:val="22"/>
        </w:rPr>
        <w:t>to</w:t>
      </w:r>
      <w:r w:rsidR="009D3A81" w:rsidRPr="00823C53">
        <w:rPr>
          <w:rFonts w:ascii="Times New Roman" w:eastAsia="宋体" w:hAnsi="Times New Roman" w:cs="Times New Roman"/>
          <w:kern w:val="0"/>
          <w:sz w:val="22"/>
          <w:lang w:eastAsia="ja-JP"/>
        </w:rPr>
        <w:t xml:space="preserve"> </w:t>
      </w:r>
      <w:r w:rsidR="009D3A81" w:rsidRPr="00823C53">
        <w:rPr>
          <w:rFonts w:ascii="Times New Roman" w:eastAsia="宋体" w:hAnsi="Times New Roman" w:cs="Times New Roman"/>
          <w:kern w:val="0"/>
          <w:sz w:val="22"/>
        </w:rPr>
        <w:t>the</w:t>
      </w:r>
      <w:r w:rsidR="009D3A81" w:rsidRPr="00823C53">
        <w:rPr>
          <w:rFonts w:ascii="Times New Roman" w:eastAsia="宋体" w:hAnsi="Times New Roman" w:cs="Times New Roman"/>
          <w:kern w:val="0"/>
          <w:sz w:val="22"/>
          <w:lang w:eastAsia="ja-JP"/>
        </w:rPr>
        <w:t xml:space="preserve"> </w:t>
      </w:r>
      <w:r w:rsidRPr="00823C53">
        <w:rPr>
          <w:rFonts w:ascii="Times New Roman" w:eastAsia="宋体" w:hAnsi="Times New Roman" w:cs="Times New Roman"/>
          <w:kern w:val="0"/>
          <w:sz w:val="22"/>
          <w:lang w:eastAsia="ja-JP"/>
        </w:rPr>
        <w:t xml:space="preserve">above discussions, we </w:t>
      </w:r>
      <w:r w:rsidR="009D3A81" w:rsidRPr="00823C53">
        <w:rPr>
          <w:rFonts w:ascii="Times New Roman" w:eastAsia="宋体" w:hAnsi="Times New Roman" w:cs="Times New Roman"/>
          <w:kern w:val="0"/>
          <w:sz w:val="22"/>
          <w:lang w:eastAsia="ja-JP"/>
        </w:rPr>
        <w:t xml:space="preserve">provide </w:t>
      </w:r>
      <w:r w:rsidR="009D3A81" w:rsidRPr="00823C53">
        <w:rPr>
          <w:rFonts w:ascii="Times New Roman" w:eastAsia="宋体" w:hAnsi="Times New Roman" w:cs="Times New Roman"/>
          <w:kern w:val="0"/>
          <w:sz w:val="22"/>
        </w:rPr>
        <w:t>t</w:t>
      </w:r>
      <w:r w:rsidR="009D3A81" w:rsidRPr="00823C53">
        <w:rPr>
          <w:rFonts w:ascii="Times New Roman" w:eastAsia="宋体" w:hAnsi="Times New Roman" w:cs="Times New Roman"/>
          <w:kern w:val="0"/>
          <w:sz w:val="22"/>
          <w:lang w:eastAsia="ja-JP"/>
        </w:rPr>
        <w:t xml:space="preserve">he following </w:t>
      </w:r>
      <w:r w:rsidR="009D3A81" w:rsidRPr="00823C53">
        <w:rPr>
          <w:rFonts w:ascii="Times New Roman" w:eastAsia="宋体" w:hAnsi="Times New Roman" w:cs="Times New Roman"/>
          <w:kern w:val="0"/>
          <w:sz w:val="22"/>
        </w:rPr>
        <w:t>observ</w:t>
      </w:r>
      <w:r w:rsidR="009D3A81" w:rsidRPr="00823C53">
        <w:rPr>
          <w:rFonts w:ascii="Times New Roman" w:eastAsia="宋体" w:hAnsi="Times New Roman" w:cs="Times New Roman"/>
          <w:kern w:val="0"/>
          <w:sz w:val="22"/>
          <w:lang w:eastAsia="ja-JP"/>
        </w:rPr>
        <w:t>ation and proposals</w:t>
      </w:r>
      <w:r w:rsidRPr="00823C53">
        <w:rPr>
          <w:rFonts w:ascii="Times New Roman" w:eastAsia="宋体" w:hAnsi="Times New Roman" w:cs="Times New Roman"/>
          <w:kern w:val="0"/>
          <w:sz w:val="22"/>
          <w:lang w:eastAsia="ja-JP"/>
        </w:rPr>
        <w:t>.</w:t>
      </w:r>
    </w:p>
    <w:p w:rsidR="00050E68" w:rsidRPr="003606CE" w:rsidRDefault="00050E68" w:rsidP="006A5B3E">
      <w:pPr>
        <w:pStyle w:val="proposal"/>
        <w:numPr>
          <w:ilvl w:val="0"/>
          <w:numId w:val="36"/>
        </w:numPr>
        <w:adjustRightInd w:val="0"/>
        <w:snapToGrid w:val="0"/>
        <w:spacing w:beforeLines="0" w:before="0" w:afterLines="0"/>
        <w:ind w:left="0" w:firstLine="0"/>
        <w:rPr>
          <w:i/>
          <w:sz w:val="22"/>
          <w:szCs w:val="22"/>
        </w:rPr>
      </w:pPr>
      <w:r w:rsidRPr="003606CE">
        <w:rPr>
          <w:i/>
          <w:sz w:val="22"/>
          <w:szCs w:val="22"/>
        </w:rPr>
        <w:lastRenderedPageBreak/>
        <w:t>Adopting two reference timings for multi-DCI multi-TRP operation.</w:t>
      </w:r>
    </w:p>
    <w:p w:rsidR="00050E68" w:rsidRPr="003606CE" w:rsidRDefault="00050E68" w:rsidP="006A5B3E">
      <w:pPr>
        <w:pStyle w:val="proposal"/>
        <w:adjustRightInd w:val="0"/>
        <w:snapToGrid w:val="0"/>
        <w:spacing w:beforeLines="0" w:before="0" w:afterLines="0"/>
        <w:ind w:left="0" w:firstLine="0"/>
        <w:rPr>
          <w:i/>
          <w:sz w:val="22"/>
          <w:szCs w:val="22"/>
        </w:rPr>
      </w:pPr>
      <w:r w:rsidRPr="003606CE">
        <w:rPr>
          <w:i/>
          <w:sz w:val="22"/>
          <w:szCs w:val="22"/>
        </w:rPr>
        <w:t xml:space="preserve">The overlap between two </w:t>
      </w:r>
      <w:r w:rsidRPr="00823C53">
        <w:rPr>
          <w:i/>
          <w:sz w:val="22"/>
          <w:szCs w:val="22"/>
        </w:rPr>
        <w:t>consecutive</w:t>
      </w:r>
      <w:r w:rsidRPr="003606CE">
        <w:rPr>
          <w:i/>
          <w:sz w:val="22"/>
          <w:szCs w:val="22"/>
        </w:rPr>
        <w:t xml:space="preserve"> UL transmissions due to the different TAs can be avoided by gNB implementation if the two TAs can be known by gNB perfectly. If the overlap cannot be handled via gNB implementation, the overlapped symbols of the latter transmission should be dropped.</w:t>
      </w:r>
    </w:p>
    <w:p w:rsidR="00050E68" w:rsidRPr="00823C53" w:rsidRDefault="00050E68" w:rsidP="006A5B3E">
      <w:pPr>
        <w:pStyle w:val="proposal"/>
        <w:adjustRightInd w:val="0"/>
        <w:snapToGrid w:val="0"/>
        <w:spacing w:beforeLines="0" w:before="0" w:afterLines="0"/>
        <w:ind w:left="0" w:firstLine="0"/>
        <w:rPr>
          <w:i/>
          <w:sz w:val="22"/>
          <w:szCs w:val="22"/>
        </w:rPr>
      </w:pPr>
      <w:r w:rsidRPr="00823C53">
        <w:rPr>
          <w:i/>
          <w:sz w:val="22"/>
          <w:szCs w:val="22"/>
        </w:rPr>
        <w:t>The overlap can also be avoided by reserving a time gap which is determined by the maximum uplink timing difference based on the LS to RAN4</w:t>
      </w:r>
      <w:r w:rsidR="00D13400">
        <w:rPr>
          <w:i/>
          <w:sz w:val="22"/>
          <w:szCs w:val="22"/>
        </w:rPr>
        <w:t>.</w:t>
      </w:r>
    </w:p>
    <w:p w:rsidR="00050E68" w:rsidRPr="00823C53" w:rsidRDefault="00050E68" w:rsidP="006A5B3E">
      <w:pPr>
        <w:pStyle w:val="proposal"/>
        <w:adjustRightInd w:val="0"/>
        <w:snapToGrid w:val="0"/>
        <w:spacing w:beforeLines="0" w:before="0" w:afterLines="0"/>
        <w:ind w:left="0" w:firstLine="0"/>
        <w:rPr>
          <w:i/>
          <w:sz w:val="22"/>
          <w:szCs w:val="22"/>
        </w:rPr>
      </w:pPr>
      <w:r w:rsidRPr="00823C53">
        <w:rPr>
          <w:i/>
          <w:sz w:val="22"/>
          <w:szCs w:val="22"/>
        </w:rPr>
        <w:t>Adopting per-TRP random acce</w:t>
      </w:r>
      <w:bookmarkStart w:id="4" w:name="_GoBack"/>
      <w:bookmarkEnd w:id="4"/>
      <w:r w:rsidRPr="00823C53">
        <w:rPr>
          <w:i/>
          <w:sz w:val="22"/>
          <w:szCs w:val="22"/>
        </w:rPr>
        <w:t>ss process to acquire two TAs for inter/intra-cell multi-TRP operation.</w:t>
      </w:r>
    </w:p>
    <w:p w:rsidR="00050E68" w:rsidRPr="00823C53" w:rsidRDefault="00050E68" w:rsidP="006A5B3E">
      <w:pPr>
        <w:pStyle w:val="proposal"/>
        <w:adjustRightInd w:val="0"/>
        <w:snapToGrid w:val="0"/>
        <w:spacing w:beforeLines="0" w:before="0" w:afterLines="0"/>
        <w:ind w:left="0" w:firstLine="0"/>
        <w:rPr>
          <w:i/>
          <w:sz w:val="22"/>
          <w:szCs w:val="22"/>
        </w:rPr>
      </w:pPr>
      <w:r w:rsidRPr="00823C53">
        <w:rPr>
          <w:i/>
          <w:sz w:val="22"/>
          <w:szCs w:val="22"/>
        </w:rPr>
        <w:t xml:space="preserve">For intra-cell multi-TRP, the UE initiates random access and transmits preamble to TRP#1 in the first RO. The gNB triggers PDCCH order to indicate the random access process for TRP#2 in the second RO to acquire two </w:t>
      </w:r>
      <w:proofErr w:type="gramStart"/>
      <w:r w:rsidRPr="00823C53">
        <w:rPr>
          <w:i/>
          <w:sz w:val="22"/>
          <w:szCs w:val="22"/>
        </w:rPr>
        <w:t>TAs.</w:t>
      </w:r>
      <w:proofErr w:type="gramEnd"/>
    </w:p>
    <w:p w:rsidR="00050E68" w:rsidRPr="00823C53" w:rsidRDefault="00050E68" w:rsidP="006A5B3E">
      <w:pPr>
        <w:pStyle w:val="proposal"/>
        <w:adjustRightInd w:val="0"/>
        <w:snapToGrid w:val="0"/>
        <w:spacing w:beforeLines="0" w:before="0" w:afterLines="0"/>
        <w:ind w:left="0" w:firstLine="0"/>
        <w:rPr>
          <w:i/>
          <w:sz w:val="22"/>
          <w:szCs w:val="22"/>
        </w:rPr>
      </w:pPr>
      <w:r w:rsidRPr="00823C53">
        <w:rPr>
          <w:i/>
          <w:sz w:val="22"/>
          <w:szCs w:val="22"/>
        </w:rPr>
        <w:t xml:space="preserve">Associate TAG to </w:t>
      </w:r>
      <w:proofErr w:type="spellStart"/>
      <w:r w:rsidRPr="00823C53">
        <w:rPr>
          <w:i/>
          <w:sz w:val="22"/>
          <w:szCs w:val="22"/>
        </w:rPr>
        <w:t>CORESETPoolIndex</w:t>
      </w:r>
      <w:proofErr w:type="spellEnd"/>
      <w:r w:rsidRPr="00823C53">
        <w:rPr>
          <w:i/>
          <w:sz w:val="22"/>
          <w:szCs w:val="22"/>
        </w:rPr>
        <w:t xml:space="preserve"> for multi-DCI based multi-TRP operation.</w:t>
      </w:r>
    </w:p>
    <w:p w:rsidR="00050E68" w:rsidRPr="00823C53" w:rsidRDefault="00050E68" w:rsidP="006A5B3E">
      <w:pPr>
        <w:pStyle w:val="proposal"/>
        <w:adjustRightInd w:val="0"/>
        <w:snapToGrid w:val="0"/>
        <w:spacing w:beforeLines="0" w:before="0" w:afterLines="0"/>
        <w:ind w:left="0" w:firstLine="0"/>
        <w:rPr>
          <w:i/>
          <w:sz w:val="22"/>
          <w:szCs w:val="22"/>
        </w:rPr>
      </w:pPr>
      <w:r w:rsidRPr="00823C53">
        <w:rPr>
          <w:i/>
          <w:sz w:val="22"/>
          <w:szCs w:val="22"/>
        </w:rPr>
        <w:t>Support to increase the maximum number of TAGs and the corresponding bit width of TAG ID of TAC MAC-CE, e.g., maximum 8/16 TAGs and 3/4 bits TAG ID.</w:t>
      </w:r>
    </w:p>
    <w:p w:rsidR="00050E68" w:rsidRPr="00823C53" w:rsidRDefault="00050E68" w:rsidP="006A5B3E">
      <w:pPr>
        <w:pStyle w:val="proposal"/>
        <w:adjustRightInd w:val="0"/>
        <w:snapToGrid w:val="0"/>
        <w:spacing w:beforeLines="0" w:before="0" w:afterLines="0"/>
        <w:ind w:left="0" w:firstLine="0"/>
        <w:rPr>
          <w:i/>
          <w:sz w:val="22"/>
          <w:szCs w:val="22"/>
        </w:rPr>
      </w:pPr>
      <w:r w:rsidRPr="00823C53">
        <w:rPr>
          <w:i/>
          <w:sz w:val="22"/>
          <w:szCs w:val="22"/>
        </w:rPr>
        <w:t>Suppose the TAT of TRP#1 is expired, the UE can initiate random access to obtain the TA and reset TAT for TRP#1 or transmits PUCCH/PUSCH/SRS towards TRP#1 based on the TA of TRP#2 until the TAT of TRP#2 expires.</w:t>
      </w:r>
    </w:p>
    <w:p w:rsidR="00474D49" w:rsidRPr="00823C53" w:rsidRDefault="00474D49" w:rsidP="00823C53">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lang w:eastAsia="ja-JP"/>
        </w:rPr>
      </w:pPr>
    </w:p>
    <w:p w:rsidR="00474D49" w:rsidRPr="00823C53" w:rsidRDefault="00474D49" w:rsidP="00823C53">
      <w:pPr>
        <w:pStyle w:val="1"/>
        <w:numPr>
          <w:ilvl w:val="0"/>
          <w:numId w:val="6"/>
        </w:numPr>
        <w:adjustRightInd w:val="0"/>
        <w:snapToGrid w:val="0"/>
        <w:spacing w:before="120" w:after="120" w:line="240" w:lineRule="auto"/>
        <w:ind w:left="0" w:firstLine="0"/>
        <w:rPr>
          <w:rFonts w:ascii="Arial" w:hAnsi="Arial" w:cs="Arial"/>
          <w:sz w:val="28"/>
          <w:szCs w:val="28"/>
        </w:rPr>
      </w:pPr>
      <w:r w:rsidRPr="00823C53">
        <w:rPr>
          <w:rFonts w:ascii="Arial" w:hAnsi="Arial" w:cs="Arial"/>
          <w:sz w:val="28"/>
          <w:szCs w:val="28"/>
        </w:rPr>
        <w:t>References</w:t>
      </w:r>
    </w:p>
    <w:p w:rsidR="00474D49" w:rsidRPr="00823C53" w:rsidRDefault="00474D49" w:rsidP="00823C53">
      <w:pPr>
        <w:widowControl/>
        <w:numPr>
          <w:ilvl w:val="0"/>
          <w:numId w:val="2"/>
        </w:numPr>
        <w:autoSpaceDE w:val="0"/>
        <w:autoSpaceDN w:val="0"/>
        <w:adjustRightInd w:val="0"/>
        <w:snapToGrid w:val="0"/>
        <w:spacing w:after="120"/>
        <w:rPr>
          <w:rFonts w:ascii="Times New Roman" w:eastAsia="宋体" w:hAnsi="Times New Roman" w:cs="Times New Roman"/>
          <w:kern w:val="0"/>
          <w:sz w:val="22"/>
        </w:rPr>
      </w:pPr>
      <w:bookmarkStart w:id="5" w:name="_Ref95729296"/>
      <w:bookmarkStart w:id="6" w:name="_Ref101514732"/>
      <w:r w:rsidRPr="00823C53">
        <w:rPr>
          <w:rFonts w:ascii="Times New Roman" w:eastAsia="宋体" w:hAnsi="Times New Roman" w:cs="Times New Roman"/>
          <w:kern w:val="0"/>
          <w:sz w:val="22"/>
        </w:rPr>
        <w:t>RP-213598</w:t>
      </w:r>
      <w:bookmarkEnd w:id="5"/>
      <w:r w:rsidRPr="00823C53">
        <w:rPr>
          <w:rFonts w:ascii="Times New Roman" w:eastAsia="宋体" w:hAnsi="Times New Roman" w:cs="Times New Roman"/>
          <w:kern w:val="0"/>
          <w:sz w:val="22"/>
        </w:rPr>
        <w:t>, New WID: MIMO Evolution for Downlink and Uplink, RAN#94-e, Dec. 6-17, 2021.</w:t>
      </w:r>
      <w:bookmarkEnd w:id="6"/>
    </w:p>
    <w:p w:rsidR="00273C55" w:rsidRPr="00823C53" w:rsidRDefault="00273C55" w:rsidP="00823C53">
      <w:pPr>
        <w:widowControl/>
        <w:numPr>
          <w:ilvl w:val="0"/>
          <w:numId w:val="2"/>
        </w:numPr>
        <w:autoSpaceDE w:val="0"/>
        <w:autoSpaceDN w:val="0"/>
        <w:adjustRightInd w:val="0"/>
        <w:snapToGrid w:val="0"/>
        <w:spacing w:after="120"/>
        <w:rPr>
          <w:rFonts w:ascii="Times New Roman" w:eastAsia="宋体" w:hAnsi="Times New Roman" w:cs="Times New Roman"/>
          <w:kern w:val="0"/>
          <w:sz w:val="22"/>
        </w:rPr>
      </w:pPr>
      <w:bookmarkStart w:id="7" w:name="_Ref110973998"/>
      <w:bookmarkStart w:id="8" w:name="_Ref115278935"/>
      <w:r w:rsidRPr="00823C53">
        <w:rPr>
          <w:rFonts w:ascii="Times New Roman" w:eastAsia="宋体" w:hAnsi="Times New Roman" w:cs="Times New Roman"/>
          <w:kern w:val="0"/>
          <w:sz w:val="22"/>
        </w:rPr>
        <w:t>RAN1#109-e Chair’s Notes.</w:t>
      </w:r>
      <w:bookmarkEnd w:id="7"/>
    </w:p>
    <w:p w:rsidR="00273C55" w:rsidRPr="00823C53" w:rsidRDefault="00273C55" w:rsidP="00823C53">
      <w:pPr>
        <w:widowControl/>
        <w:numPr>
          <w:ilvl w:val="0"/>
          <w:numId w:val="2"/>
        </w:numPr>
        <w:autoSpaceDE w:val="0"/>
        <w:autoSpaceDN w:val="0"/>
        <w:adjustRightInd w:val="0"/>
        <w:snapToGrid w:val="0"/>
        <w:spacing w:after="120"/>
        <w:rPr>
          <w:rFonts w:ascii="Times New Roman" w:eastAsia="宋体" w:hAnsi="Times New Roman" w:cs="Times New Roman"/>
          <w:kern w:val="0"/>
          <w:sz w:val="22"/>
        </w:rPr>
      </w:pPr>
      <w:bookmarkStart w:id="9" w:name="_Ref115444131"/>
      <w:r w:rsidRPr="00823C53">
        <w:rPr>
          <w:rFonts w:ascii="Times New Roman" w:eastAsia="宋体" w:hAnsi="Times New Roman" w:cs="Times New Roman"/>
          <w:kern w:val="0"/>
          <w:sz w:val="22"/>
        </w:rPr>
        <w:t>RAN1#110 Chair’s Notes.</w:t>
      </w:r>
      <w:bookmarkEnd w:id="9"/>
    </w:p>
    <w:p w:rsidR="008632FF" w:rsidRPr="00823C53" w:rsidRDefault="008632FF" w:rsidP="00823C53">
      <w:pPr>
        <w:widowControl/>
        <w:numPr>
          <w:ilvl w:val="0"/>
          <w:numId w:val="2"/>
        </w:numPr>
        <w:autoSpaceDE w:val="0"/>
        <w:autoSpaceDN w:val="0"/>
        <w:adjustRightInd w:val="0"/>
        <w:snapToGrid w:val="0"/>
        <w:spacing w:after="120"/>
        <w:rPr>
          <w:rFonts w:ascii="Times New Roman" w:eastAsia="宋体" w:hAnsi="Times New Roman" w:cs="Times New Roman"/>
          <w:kern w:val="0"/>
          <w:sz w:val="22"/>
        </w:rPr>
      </w:pPr>
      <w:bookmarkStart w:id="10" w:name="_Ref115444266"/>
      <w:r w:rsidRPr="00823C53">
        <w:rPr>
          <w:rFonts w:ascii="Times New Roman" w:eastAsia="宋体" w:hAnsi="Times New Roman" w:cs="Times New Roman"/>
          <w:kern w:val="0"/>
          <w:sz w:val="22"/>
        </w:rPr>
        <w:t>R1-2205748, Enhancements to support two TAs for multi-DCI, FUTUREWEI.</w:t>
      </w:r>
      <w:bookmarkEnd w:id="8"/>
      <w:bookmarkEnd w:id="10"/>
    </w:p>
    <w:p w:rsidR="00ED7153" w:rsidRPr="00823C53" w:rsidRDefault="00ED7153" w:rsidP="00823C53">
      <w:pPr>
        <w:widowControl/>
        <w:autoSpaceDE w:val="0"/>
        <w:autoSpaceDN w:val="0"/>
        <w:adjustRightInd w:val="0"/>
        <w:snapToGrid w:val="0"/>
        <w:spacing w:after="120"/>
        <w:rPr>
          <w:rFonts w:ascii="Times New Roman" w:eastAsia="宋体" w:hAnsi="Times New Roman" w:cs="Times New Roman"/>
          <w:kern w:val="0"/>
          <w:sz w:val="22"/>
        </w:rPr>
      </w:pPr>
    </w:p>
    <w:p w:rsidR="005E6D21" w:rsidRPr="00823C53" w:rsidRDefault="00ED7153" w:rsidP="00823C53">
      <w:pPr>
        <w:pStyle w:val="1"/>
        <w:numPr>
          <w:ilvl w:val="0"/>
          <w:numId w:val="6"/>
        </w:numPr>
        <w:adjustRightInd w:val="0"/>
        <w:snapToGrid w:val="0"/>
        <w:spacing w:before="120" w:after="120" w:line="240" w:lineRule="auto"/>
        <w:ind w:left="0" w:firstLine="0"/>
        <w:rPr>
          <w:rFonts w:ascii="Arial" w:hAnsi="Arial" w:cs="Arial"/>
          <w:sz w:val="28"/>
          <w:szCs w:val="28"/>
        </w:rPr>
      </w:pPr>
      <w:r w:rsidRPr="00823C53">
        <w:rPr>
          <w:rFonts w:ascii="Arial" w:hAnsi="Arial" w:cs="Arial"/>
          <w:sz w:val="28"/>
          <w:szCs w:val="28"/>
        </w:rPr>
        <w:t>Appendix</w:t>
      </w:r>
    </w:p>
    <w:p w:rsidR="005E6D21" w:rsidRPr="00823C53" w:rsidRDefault="005E6D21" w:rsidP="00823C53">
      <w:pPr>
        <w:pStyle w:val="a9"/>
        <w:keepNext/>
        <w:adjustRightInd w:val="0"/>
        <w:snapToGrid w:val="0"/>
        <w:spacing w:after="120"/>
        <w:jc w:val="center"/>
        <w:rPr>
          <w:rFonts w:ascii="Times New Roman" w:eastAsia="楷体" w:hAnsi="Times New Roman" w:cs="Times New Roman"/>
          <w:sz w:val="22"/>
          <w:szCs w:val="22"/>
        </w:rPr>
      </w:pPr>
      <w:r w:rsidRPr="00823C53">
        <w:rPr>
          <w:rFonts w:ascii="Times New Roman" w:eastAsia="楷体" w:hAnsi="Times New Roman" w:cs="Times New Roman"/>
          <w:sz w:val="22"/>
          <w:szCs w:val="22"/>
        </w:rPr>
        <w:t xml:space="preserve">Table </w:t>
      </w:r>
      <w:r w:rsidRPr="00823C53">
        <w:rPr>
          <w:rFonts w:ascii="Times New Roman" w:eastAsia="楷体" w:hAnsi="Times New Roman" w:cs="Times New Roman"/>
          <w:sz w:val="22"/>
          <w:szCs w:val="22"/>
        </w:rPr>
        <w:fldChar w:fldCharType="begin"/>
      </w:r>
      <w:r w:rsidRPr="00823C53">
        <w:rPr>
          <w:rFonts w:ascii="Times New Roman" w:eastAsia="楷体" w:hAnsi="Times New Roman" w:cs="Times New Roman"/>
          <w:sz w:val="22"/>
          <w:szCs w:val="22"/>
        </w:rPr>
        <w:instrText xml:space="preserve"> SEQ Table \* ARABIC </w:instrText>
      </w:r>
      <w:r w:rsidRPr="00823C53">
        <w:rPr>
          <w:rFonts w:ascii="Times New Roman" w:eastAsia="楷体" w:hAnsi="Times New Roman" w:cs="Times New Roman"/>
          <w:sz w:val="22"/>
          <w:szCs w:val="22"/>
        </w:rPr>
        <w:fldChar w:fldCharType="separate"/>
      </w:r>
      <w:r w:rsidR="00EC0C81">
        <w:rPr>
          <w:rFonts w:ascii="Times New Roman" w:eastAsia="楷体" w:hAnsi="Times New Roman" w:cs="Times New Roman"/>
          <w:noProof/>
          <w:sz w:val="22"/>
          <w:szCs w:val="22"/>
        </w:rPr>
        <w:t>1</w:t>
      </w:r>
      <w:r w:rsidRPr="00823C53">
        <w:rPr>
          <w:rFonts w:ascii="Times New Roman" w:eastAsia="楷体" w:hAnsi="Times New Roman" w:cs="Times New Roman"/>
          <w:sz w:val="22"/>
          <w:szCs w:val="22"/>
        </w:rPr>
        <w:fldChar w:fldCharType="end"/>
      </w:r>
      <w:r w:rsidRPr="00823C53">
        <w:rPr>
          <w:rFonts w:ascii="Times New Roman" w:eastAsia="楷体" w:hAnsi="Times New Roman" w:cs="Times New Roman"/>
          <w:sz w:val="22"/>
          <w:szCs w:val="22"/>
        </w:rPr>
        <w:t xml:space="preserve"> Timing analysis for case </w:t>
      </w:r>
      <w:r w:rsidR="00AD6090" w:rsidRPr="00823C53">
        <w:rPr>
          <w:rFonts w:ascii="Times New Roman" w:eastAsia="楷体" w:hAnsi="Times New Roman" w:cs="Times New Roman"/>
          <w:sz w:val="22"/>
          <w:szCs w:val="22"/>
        </w:rPr>
        <w:t>1</w:t>
      </w:r>
      <w:r w:rsidR="00521055">
        <w:rPr>
          <w:rFonts w:ascii="Times New Roman" w:eastAsia="楷体" w:hAnsi="Times New Roman" w:cs="Times New Roman"/>
          <w:sz w:val="22"/>
          <w:szCs w:val="22"/>
        </w:rPr>
        <w:t>.</w:t>
      </w:r>
    </w:p>
    <w:tbl>
      <w:tblPr>
        <w:tblStyle w:val="31"/>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368"/>
        <w:gridCol w:w="2145"/>
        <w:gridCol w:w="3537"/>
      </w:tblGrid>
      <w:tr w:rsidR="00823C53" w:rsidRPr="00823C53" w:rsidTr="006002F3">
        <w:trPr>
          <w:jc w:val="center"/>
        </w:trPr>
        <w:tc>
          <w:tcPr>
            <w:tcW w:w="1861"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p>
        </w:tc>
        <w:tc>
          <w:tcPr>
            <w:tcW w:w="1185"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sz w:val="22"/>
              </w:rPr>
              <w:t>TRP#1</w:t>
            </w:r>
          </w:p>
        </w:tc>
        <w:tc>
          <w:tcPr>
            <w:tcW w:w="1954"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sz w:val="22"/>
              </w:rPr>
              <w:t>TRP#2</w:t>
            </w:r>
          </w:p>
        </w:tc>
      </w:tr>
      <w:tr w:rsidR="00823C53" w:rsidRPr="00823C53" w:rsidTr="006002F3">
        <w:trPr>
          <w:jc w:val="center"/>
        </w:trPr>
        <w:tc>
          <w:tcPr>
            <w:tcW w:w="1861"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sz w:val="22"/>
              </w:rPr>
              <w:t>Distance</w:t>
            </w:r>
          </w:p>
        </w:tc>
        <w:tc>
          <w:tcPr>
            <w:tcW w:w="1185"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kern w:val="0"/>
                <w:position w:val="-10"/>
                <w:sz w:val="22"/>
              </w:rPr>
              <w:object w:dxaOrig="260" w:dyaOrig="300">
                <v:shape id="_x0000_i1027" type="#_x0000_t75" style="width:12pt;height:15pt" o:ole="">
                  <v:imagedata r:id="rId12" o:title=""/>
                </v:shape>
                <o:OLEObject Type="Embed" ProgID="Equation.DSMT4" ShapeID="_x0000_i1027" DrawAspect="Content" ObjectID="_1726079355" r:id="rId13"/>
              </w:object>
            </w:r>
          </w:p>
        </w:tc>
        <w:tc>
          <w:tcPr>
            <w:tcW w:w="1954"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kern w:val="0"/>
                <w:position w:val="-10"/>
                <w:sz w:val="22"/>
              </w:rPr>
              <w:object w:dxaOrig="279" w:dyaOrig="300">
                <v:shape id="_x0000_i1028" type="#_x0000_t75" style="width:14.5pt;height:15pt" o:ole="">
                  <v:imagedata r:id="rId14" o:title=""/>
                </v:shape>
                <o:OLEObject Type="Embed" ProgID="Equation.DSMT4" ShapeID="_x0000_i1028" DrawAspect="Content" ObjectID="_1726079356" r:id="rId15"/>
              </w:object>
            </w:r>
          </w:p>
        </w:tc>
      </w:tr>
      <w:tr w:rsidR="00823C53" w:rsidRPr="00823C53" w:rsidTr="006002F3">
        <w:trPr>
          <w:jc w:val="center"/>
        </w:trPr>
        <w:tc>
          <w:tcPr>
            <w:tcW w:w="1861"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sz w:val="22"/>
              </w:rPr>
              <w:t>TRP Tx timing</w:t>
            </w:r>
          </w:p>
        </w:tc>
        <w:tc>
          <w:tcPr>
            <w:tcW w:w="1185"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kern w:val="0"/>
                <w:position w:val="-4"/>
                <w:sz w:val="22"/>
              </w:rPr>
              <w:object w:dxaOrig="200" w:dyaOrig="220">
                <v:shape id="_x0000_i1029" type="#_x0000_t75" style="width:10pt;height:11pt" o:ole="">
                  <v:imagedata r:id="rId16" o:title=""/>
                </v:shape>
                <o:OLEObject Type="Embed" ProgID="Equation.DSMT4" ShapeID="_x0000_i1029" DrawAspect="Content" ObjectID="_1726079357" r:id="rId17"/>
              </w:object>
            </w:r>
          </w:p>
        </w:tc>
        <w:tc>
          <w:tcPr>
            <w:tcW w:w="1954"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kern w:val="0"/>
                <w:position w:val="-4"/>
                <w:sz w:val="22"/>
              </w:rPr>
              <w:object w:dxaOrig="200" w:dyaOrig="220">
                <v:shape id="_x0000_i1030" type="#_x0000_t75" style="width:10pt;height:11pt" o:ole="">
                  <v:imagedata r:id="rId18" o:title=""/>
                </v:shape>
                <o:OLEObject Type="Embed" ProgID="Equation.DSMT4" ShapeID="_x0000_i1030" DrawAspect="Content" ObjectID="_1726079358" r:id="rId19"/>
              </w:object>
            </w:r>
          </w:p>
        </w:tc>
      </w:tr>
      <w:tr w:rsidR="00823C53" w:rsidRPr="00823C53" w:rsidTr="006002F3">
        <w:trPr>
          <w:jc w:val="center"/>
        </w:trPr>
        <w:tc>
          <w:tcPr>
            <w:tcW w:w="1861"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sz w:val="22"/>
              </w:rPr>
              <w:t>Propagation delay</w:t>
            </w:r>
          </w:p>
        </w:tc>
        <w:tc>
          <w:tcPr>
            <w:tcW w:w="1185"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kern w:val="0"/>
                <w:position w:val="-10"/>
                <w:sz w:val="22"/>
              </w:rPr>
              <w:object w:dxaOrig="920" w:dyaOrig="300">
                <v:shape id="_x0000_i1031" type="#_x0000_t75" style="width:46.5pt;height:15pt" o:ole="">
                  <v:imagedata r:id="rId20" o:title=""/>
                </v:shape>
                <o:OLEObject Type="Embed" ProgID="Equation.DSMT4" ShapeID="_x0000_i1031" DrawAspect="Content" ObjectID="_1726079359" r:id="rId21"/>
              </w:object>
            </w:r>
          </w:p>
        </w:tc>
        <w:tc>
          <w:tcPr>
            <w:tcW w:w="1954"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kern w:val="0"/>
                <w:position w:val="-10"/>
                <w:sz w:val="22"/>
              </w:rPr>
              <w:object w:dxaOrig="960" w:dyaOrig="300">
                <v:shape id="_x0000_i1032" type="#_x0000_t75" style="width:48pt;height:15pt" o:ole="">
                  <v:imagedata r:id="rId22" o:title=""/>
                </v:shape>
                <o:OLEObject Type="Embed" ProgID="Equation.DSMT4" ShapeID="_x0000_i1032" DrawAspect="Content" ObjectID="_1726079360" r:id="rId23"/>
              </w:object>
            </w:r>
          </w:p>
        </w:tc>
      </w:tr>
      <w:tr w:rsidR="00823C53" w:rsidRPr="00823C53" w:rsidTr="006002F3">
        <w:trPr>
          <w:jc w:val="center"/>
        </w:trPr>
        <w:tc>
          <w:tcPr>
            <w:tcW w:w="1861"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sz w:val="22"/>
              </w:rPr>
              <w:t>UE Rx timing</w:t>
            </w:r>
          </w:p>
        </w:tc>
        <w:tc>
          <w:tcPr>
            <w:tcW w:w="1185"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kern w:val="0"/>
                <w:position w:val="-10"/>
                <w:sz w:val="22"/>
              </w:rPr>
              <w:object w:dxaOrig="600" w:dyaOrig="300">
                <v:shape id="_x0000_i1033" type="#_x0000_t75" style="width:30pt;height:15pt" o:ole="">
                  <v:imagedata r:id="rId24" o:title=""/>
                </v:shape>
                <o:OLEObject Type="Embed" ProgID="Equation.DSMT4" ShapeID="_x0000_i1033" DrawAspect="Content" ObjectID="_1726079361" r:id="rId25"/>
              </w:object>
            </w:r>
          </w:p>
        </w:tc>
        <w:tc>
          <w:tcPr>
            <w:tcW w:w="1954"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kern w:val="0"/>
                <w:position w:val="-10"/>
                <w:sz w:val="22"/>
              </w:rPr>
              <w:object w:dxaOrig="620" w:dyaOrig="300">
                <v:shape id="_x0000_i1034" type="#_x0000_t75" style="width:31.5pt;height:15pt" o:ole="">
                  <v:imagedata r:id="rId26" o:title=""/>
                </v:shape>
                <o:OLEObject Type="Embed" ProgID="Equation.DSMT4" ShapeID="_x0000_i1034" DrawAspect="Content" ObjectID="_1726079362" r:id="rId27"/>
              </w:object>
            </w:r>
          </w:p>
        </w:tc>
      </w:tr>
      <w:tr w:rsidR="00823C53" w:rsidRPr="00823C53" w:rsidTr="006002F3">
        <w:tblPrEx>
          <w:jc w:val="left"/>
        </w:tblPrEx>
        <w:tc>
          <w:tcPr>
            <w:tcW w:w="1861"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sz w:val="22"/>
              </w:rPr>
              <w:t>TA reference timing</w:t>
            </w:r>
          </w:p>
        </w:tc>
        <w:tc>
          <w:tcPr>
            <w:tcW w:w="1185"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kern w:val="0"/>
                <w:position w:val="-10"/>
                <w:sz w:val="22"/>
              </w:rPr>
              <w:object w:dxaOrig="600" w:dyaOrig="300">
                <v:shape id="_x0000_i1035" type="#_x0000_t75" style="width:30pt;height:15pt" o:ole="">
                  <v:imagedata r:id="rId24" o:title=""/>
                </v:shape>
                <o:OLEObject Type="Embed" ProgID="Equation.DSMT4" ShapeID="_x0000_i1035" DrawAspect="Content" ObjectID="_1726079363" r:id="rId28"/>
              </w:object>
            </w:r>
          </w:p>
        </w:tc>
        <w:tc>
          <w:tcPr>
            <w:tcW w:w="1954"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kern w:val="0"/>
                <w:position w:val="-10"/>
                <w:sz w:val="22"/>
              </w:rPr>
              <w:object w:dxaOrig="600" w:dyaOrig="300">
                <v:shape id="_x0000_i1036" type="#_x0000_t75" style="width:30pt;height:15pt" o:ole="">
                  <v:imagedata r:id="rId24" o:title=""/>
                </v:shape>
                <o:OLEObject Type="Embed" ProgID="Equation.DSMT4" ShapeID="_x0000_i1036" DrawAspect="Content" ObjectID="_1726079364" r:id="rId29"/>
              </w:object>
            </w:r>
          </w:p>
        </w:tc>
      </w:tr>
      <w:tr w:rsidR="00823C53" w:rsidRPr="00823C53" w:rsidTr="006002F3">
        <w:tblPrEx>
          <w:jc w:val="left"/>
        </w:tblPrEx>
        <w:tc>
          <w:tcPr>
            <w:tcW w:w="1861"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sz w:val="22"/>
              </w:rPr>
              <w:t>TA</w:t>
            </w:r>
          </w:p>
        </w:tc>
        <w:tc>
          <w:tcPr>
            <w:tcW w:w="1185"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kern w:val="0"/>
                <w:position w:val="-12"/>
                <w:sz w:val="22"/>
              </w:rPr>
              <w:object w:dxaOrig="920" w:dyaOrig="320">
                <v:shape id="_x0000_i1037" type="#_x0000_t75" style="width:46.5pt;height:16.5pt" o:ole="">
                  <v:imagedata r:id="rId30" o:title=""/>
                </v:shape>
                <o:OLEObject Type="Embed" ProgID="Equation.DSMT4" ShapeID="_x0000_i1037" DrawAspect="Content" ObjectID="_1726079365" r:id="rId31"/>
              </w:object>
            </w:r>
          </w:p>
        </w:tc>
        <w:tc>
          <w:tcPr>
            <w:tcW w:w="1954"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kern w:val="0"/>
                <w:position w:val="-12"/>
                <w:sz w:val="22"/>
              </w:rPr>
              <w:object w:dxaOrig="980" w:dyaOrig="320">
                <v:shape id="_x0000_i1038" type="#_x0000_t75" style="width:50pt;height:16.5pt" o:ole="">
                  <v:imagedata r:id="rId32" o:title=""/>
                </v:shape>
                <o:OLEObject Type="Embed" ProgID="Equation.DSMT4" ShapeID="_x0000_i1038" DrawAspect="Content" ObjectID="_1726079366" r:id="rId33"/>
              </w:object>
            </w:r>
          </w:p>
        </w:tc>
      </w:tr>
      <w:tr w:rsidR="00823C53" w:rsidRPr="00823C53" w:rsidTr="006002F3">
        <w:tblPrEx>
          <w:jc w:val="left"/>
        </w:tblPrEx>
        <w:tc>
          <w:tcPr>
            <w:tcW w:w="1861"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sz w:val="22"/>
              </w:rPr>
              <w:t>UE Tx timing</w:t>
            </w:r>
          </w:p>
        </w:tc>
        <w:tc>
          <w:tcPr>
            <w:tcW w:w="1185"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kern w:val="0"/>
                <w:position w:val="-12"/>
                <w:sz w:val="22"/>
              </w:rPr>
              <w:object w:dxaOrig="1100" w:dyaOrig="320">
                <v:shape id="_x0000_i1039" type="#_x0000_t75" style="width:55pt;height:16.5pt" o:ole="">
                  <v:imagedata r:id="rId34" o:title=""/>
                </v:shape>
                <o:OLEObject Type="Embed" ProgID="Equation.DSMT4" ShapeID="_x0000_i1039" DrawAspect="Content" ObjectID="_1726079367" r:id="rId35"/>
              </w:object>
            </w:r>
          </w:p>
        </w:tc>
        <w:tc>
          <w:tcPr>
            <w:tcW w:w="1954"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kern w:val="0"/>
                <w:position w:val="-12"/>
                <w:sz w:val="22"/>
              </w:rPr>
              <w:object w:dxaOrig="1120" w:dyaOrig="320">
                <v:shape id="_x0000_i1040" type="#_x0000_t75" style="width:55.5pt;height:16.5pt" o:ole="">
                  <v:imagedata r:id="rId36" o:title=""/>
                </v:shape>
                <o:OLEObject Type="Embed" ProgID="Equation.DSMT4" ShapeID="_x0000_i1040" DrawAspect="Content" ObjectID="_1726079368" r:id="rId37"/>
              </w:object>
            </w:r>
          </w:p>
        </w:tc>
      </w:tr>
      <w:tr w:rsidR="00823C53" w:rsidRPr="00823C53" w:rsidTr="006002F3">
        <w:tblPrEx>
          <w:jc w:val="left"/>
        </w:tblPrEx>
        <w:tc>
          <w:tcPr>
            <w:tcW w:w="1861"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sz w:val="22"/>
              </w:rPr>
              <w:t>TRP Rx timing</w:t>
            </w:r>
          </w:p>
        </w:tc>
        <w:tc>
          <w:tcPr>
            <w:tcW w:w="1185"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kern w:val="0"/>
                <w:position w:val="-12"/>
                <w:sz w:val="22"/>
              </w:rPr>
              <w:object w:dxaOrig="1200" w:dyaOrig="320">
                <v:shape id="_x0000_i1041" type="#_x0000_t75" style="width:60pt;height:16.5pt" o:ole="">
                  <v:imagedata r:id="rId38" o:title=""/>
                </v:shape>
                <o:OLEObject Type="Embed" ProgID="Equation.DSMT4" ShapeID="_x0000_i1041" DrawAspect="Content" ObjectID="_1726079369" r:id="rId39"/>
              </w:object>
            </w:r>
          </w:p>
        </w:tc>
        <w:tc>
          <w:tcPr>
            <w:tcW w:w="1954"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kern w:val="0"/>
                <w:position w:val="-12"/>
                <w:sz w:val="22"/>
              </w:rPr>
              <w:object w:dxaOrig="1560" w:dyaOrig="320">
                <v:shape id="_x0000_i1042" type="#_x0000_t75" style="width:78.5pt;height:16.5pt" o:ole="">
                  <v:imagedata r:id="rId40" o:title=""/>
                </v:shape>
                <o:OLEObject Type="Embed" ProgID="Equation.DSMT4" ShapeID="_x0000_i1042" DrawAspect="Content" ObjectID="_1726079370" r:id="rId41"/>
              </w:object>
            </w:r>
          </w:p>
        </w:tc>
      </w:tr>
      <w:tr w:rsidR="00823C53" w:rsidRPr="00823C53" w:rsidTr="006002F3">
        <w:tblPrEx>
          <w:jc w:val="left"/>
        </w:tblPrEx>
        <w:tc>
          <w:tcPr>
            <w:tcW w:w="1861"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sz w:val="22"/>
              </w:rPr>
              <w:t>TRP Rx timing offset</w:t>
            </w:r>
          </w:p>
        </w:tc>
        <w:tc>
          <w:tcPr>
            <w:tcW w:w="1185"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kern w:val="0"/>
                <w:position w:val="-12"/>
                <w:sz w:val="22"/>
              </w:rPr>
              <w:object w:dxaOrig="1219" w:dyaOrig="320">
                <v:shape id="_x0000_i1043" type="#_x0000_t75" style="width:61.5pt;height:16.5pt" o:ole="">
                  <v:imagedata r:id="rId42" o:title=""/>
                </v:shape>
                <o:OLEObject Type="Embed" ProgID="Equation.DSMT4" ShapeID="_x0000_i1043" DrawAspect="Content" ObjectID="_1726079371" r:id="rId43"/>
              </w:object>
            </w:r>
          </w:p>
        </w:tc>
        <w:tc>
          <w:tcPr>
            <w:tcW w:w="1954"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kern w:val="0"/>
                <w:position w:val="-12"/>
                <w:sz w:val="22"/>
              </w:rPr>
              <w:object w:dxaOrig="2160" w:dyaOrig="320">
                <v:shape id="_x0000_i1044" type="#_x0000_t75" style="width:108.5pt;height:16.5pt" o:ole="">
                  <v:imagedata r:id="rId44" o:title=""/>
                </v:shape>
                <o:OLEObject Type="Embed" ProgID="Equation.DSMT4" ShapeID="_x0000_i1044" DrawAspect="Content" ObjectID="_1726079372" r:id="rId45"/>
              </w:object>
            </w:r>
          </w:p>
        </w:tc>
      </w:tr>
      <w:tr w:rsidR="00D13400" w:rsidRPr="00823C53" w:rsidTr="006002F3">
        <w:tblPrEx>
          <w:jc w:val="left"/>
        </w:tblPrEx>
        <w:tc>
          <w:tcPr>
            <w:tcW w:w="1861"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sz w:val="22"/>
              </w:rPr>
              <w:t>Rx timing offset between TRPs</w:t>
            </w:r>
          </w:p>
        </w:tc>
        <w:tc>
          <w:tcPr>
            <w:tcW w:w="3139" w:type="pct"/>
            <w:gridSpan w:val="2"/>
            <w:vAlign w:val="center"/>
          </w:tcPr>
          <w:p w:rsidR="005E6D21" w:rsidRPr="00823C53" w:rsidRDefault="005E6D21" w:rsidP="005A2CAD">
            <w:pPr>
              <w:adjustRightInd w:val="0"/>
              <w:snapToGrid w:val="0"/>
              <w:spacing w:line="336" w:lineRule="auto"/>
              <w:rPr>
                <w:rFonts w:ascii="Times New Roman" w:eastAsia="宋体" w:hAnsi="Times New Roman" w:cs="Times New Roman"/>
                <w:kern w:val="0"/>
                <w:sz w:val="22"/>
              </w:rPr>
            </w:pPr>
            <w:r w:rsidRPr="00823C53">
              <w:rPr>
                <w:rFonts w:ascii="Times New Roman" w:eastAsia="宋体" w:hAnsi="Times New Roman" w:cs="Times New Roman"/>
                <w:kern w:val="0"/>
                <w:position w:val="-16"/>
                <w:sz w:val="22"/>
              </w:rPr>
              <w:object w:dxaOrig="4819" w:dyaOrig="420">
                <v:shape id="_x0000_i1045" type="#_x0000_t75" style="width:241pt;height:21.5pt" o:ole="">
                  <v:imagedata r:id="rId46" o:title=""/>
                </v:shape>
                <o:OLEObject Type="Embed" ProgID="Equation.DSMT4" ShapeID="_x0000_i1045" DrawAspect="Content" ObjectID="_1726079373" r:id="rId47"/>
              </w:object>
            </w:r>
          </w:p>
        </w:tc>
      </w:tr>
    </w:tbl>
    <w:p w:rsidR="005E6D21" w:rsidRPr="00823C53" w:rsidRDefault="005E6D21" w:rsidP="00823C53">
      <w:pPr>
        <w:pStyle w:val="a9"/>
        <w:keepNext/>
        <w:adjustRightInd w:val="0"/>
        <w:snapToGrid w:val="0"/>
        <w:spacing w:after="120"/>
        <w:jc w:val="center"/>
        <w:rPr>
          <w:rFonts w:ascii="Times New Roman" w:eastAsia="楷体" w:hAnsi="Times New Roman" w:cs="Times New Roman"/>
          <w:sz w:val="22"/>
          <w:szCs w:val="22"/>
        </w:rPr>
      </w:pPr>
      <w:bookmarkStart w:id="11" w:name="_Ref102061380"/>
      <w:r w:rsidRPr="00823C53">
        <w:rPr>
          <w:rFonts w:ascii="Times New Roman" w:eastAsia="楷体" w:hAnsi="Times New Roman" w:cs="Times New Roman"/>
          <w:sz w:val="22"/>
          <w:szCs w:val="22"/>
        </w:rPr>
        <w:lastRenderedPageBreak/>
        <w:t xml:space="preserve">Table </w:t>
      </w:r>
      <w:r w:rsidRPr="00823C53">
        <w:rPr>
          <w:rFonts w:ascii="Times New Roman" w:eastAsia="楷体" w:hAnsi="Times New Roman" w:cs="Times New Roman"/>
          <w:sz w:val="22"/>
          <w:szCs w:val="22"/>
        </w:rPr>
        <w:fldChar w:fldCharType="begin"/>
      </w:r>
      <w:r w:rsidRPr="00823C53">
        <w:rPr>
          <w:rFonts w:ascii="Times New Roman" w:eastAsia="楷体" w:hAnsi="Times New Roman" w:cs="Times New Roman"/>
          <w:sz w:val="22"/>
          <w:szCs w:val="22"/>
        </w:rPr>
        <w:instrText xml:space="preserve"> SEQ Table \* ARABIC </w:instrText>
      </w:r>
      <w:r w:rsidRPr="00823C53">
        <w:rPr>
          <w:rFonts w:ascii="Times New Roman" w:eastAsia="楷体" w:hAnsi="Times New Roman" w:cs="Times New Roman"/>
          <w:sz w:val="22"/>
          <w:szCs w:val="22"/>
        </w:rPr>
        <w:fldChar w:fldCharType="separate"/>
      </w:r>
      <w:r w:rsidR="00EC0C81">
        <w:rPr>
          <w:rFonts w:ascii="Times New Roman" w:eastAsia="楷体" w:hAnsi="Times New Roman" w:cs="Times New Roman"/>
          <w:noProof/>
          <w:sz w:val="22"/>
          <w:szCs w:val="22"/>
        </w:rPr>
        <w:t>2</w:t>
      </w:r>
      <w:r w:rsidRPr="00823C53">
        <w:rPr>
          <w:rFonts w:ascii="Times New Roman" w:eastAsia="楷体" w:hAnsi="Times New Roman" w:cs="Times New Roman"/>
          <w:sz w:val="22"/>
          <w:szCs w:val="22"/>
        </w:rPr>
        <w:fldChar w:fldCharType="end"/>
      </w:r>
      <w:bookmarkEnd w:id="11"/>
      <w:r w:rsidRPr="00823C53">
        <w:rPr>
          <w:rFonts w:ascii="Times New Roman" w:eastAsia="楷体" w:hAnsi="Times New Roman" w:cs="Times New Roman"/>
          <w:sz w:val="22"/>
          <w:szCs w:val="22"/>
        </w:rPr>
        <w:t xml:space="preserve"> Timing analysis for case </w:t>
      </w:r>
      <w:r w:rsidR="00AD6090" w:rsidRPr="00823C53">
        <w:rPr>
          <w:rFonts w:ascii="Times New Roman" w:eastAsia="楷体" w:hAnsi="Times New Roman" w:cs="Times New Roman"/>
          <w:sz w:val="22"/>
          <w:szCs w:val="22"/>
        </w:rPr>
        <w:t>2</w:t>
      </w:r>
      <w:r w:rsidR="00521055">
        <w:rPr>
          <w:rFonts w:ascii="Times New Roman" w:eastAsia="楷体" w:hAnsi="Times New Roman" w:cs="Times New Roman"/>
          <w:sz w:val="22"/>
          <w:szCs w:val="22"/>
        </w:rPr>
        <w:t>.</w:t>
      </w:r>
    </w:p>
    <w:tbl>
      <w:tblPr>
        <w:tblStyle w:val="41"/>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821"/>
        <w:gridCol w:w="2601"/>
        <w:gridCol w:w="2628"/>
      </w:tblGrid>
      <w:tr w:rsidR="00823C53" w:rsidRPr="00823C53" w:rsidTr="002B0067">
        <w:trPr>
          <w:jc w:val="center"/>
        </w:trPr>
        <w:tc>
          <w:tcPr>
            <w:tcW w:w="2111" w:type="pct"/>
            <w:vAlign w:val="center"/>
          </w:tcPr>
          <w:p w:rsidR="005E6D21" w:rsidRPr="005A2CAD" w:rsidRDefault="005E6D21" w:rsidP="005A2CAD">
            <w:pPr>
              <w:adjustRightInd w:val="0"/>
              <w:snapToGrid w:val="0"/>
              <w:spacing w:line="336" w:lineRule="auto"/>
              <w:rPr>
                <w:rFonts w:ascii="Times New Roman" w:eastAsia="宋体" w:hAnsi="Times New Roman" w:cs="Times New Roman"/>
                <w:sz w:val="22"/>
              </w:rPr>
            </w:pPr>
          </w:p>
        </w:tc>
        <w:tc>
          <w:tcPr>
            <w:tcW w:w="1437"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sz w:val="22"/>
              </w:rPr>
              <w:t>TRP#1</w:t>
            </w:r>
          </w:p>
        </w:tc>
        <w:tc>
          <w:tcPr>
            <w:tcW w:w="1452"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sz w:val="22"/>
              </w:rPr>
              <w:t>TRP#2</w:t>
            </w:r>
          </w:p>
        </w:tc>
      </w:tr>
      <w:tr w:rsidR="00823C53" w:rsidRPr="00823C53" w:rsidTr="002B0067">
        <w:trPr>
          <w:jc w:val="center"/>
        </w:trPr>
        <w:tc>
          <w:tcPr>
            <w:tcW w:w="2111"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sz w:val="22"/>
              </w:rPr>
              <w:t>Distance</w:t>
            </w:r>
          </w:p>
        </w:tc>
        <w:tc>
          <w:tcPr>
            <w:tcW w:w="1437"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kern w:val="0"/>
                <w:position w:val="-10"/>
                <w:sz w:val="22"/>
              </w:rPr>
              <w:object w:dxaOrig="260" w:dyaOrig="300">
                <v:shape id="_x0000_i1046" type="#_x0000_t75" style="width:12pt;height:15pt" o:ole="">
                  <v:imagedata r:id="rId12" o:title=""/>
                </v:shape>
                <o:OLEObject Type="Embed" ProgID="Equation.DSMT4" ShapeID="_x0000_i1046" DrawAspect="Content" ObjectID="_1726079374" r:id="rId48"/>
              </w:object>
            </w:r>
          </w:p>
        </w:tc>
        <w:tc>
          <w:tcPr>
            <w:tcW w:w="1452"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kern w:val="0"/>
                <w:position w:val="-10"/>
                <w:sz w:val="22"/>
              </w:rPr>
              <w:object w:dxaOrig="279" w:dyaOrig="300">
                <v:shape id="_x0000_i1047" type="#_x0000_t75" style="width:14.5pt;height:15pt" o:ole="">
                  <v:imagedata r:id="rId14" o:title=""/>
                </v:shape>
                <o:OLEObject Type="Embed" ProgID="Equation.DSMT4" ShapeID="_x0000_i1047" DrawAspect="Content" ObjectID="_1726079375" r:id="rId49"/>
              </w:object>
            </w:r>
          </w:p>
        </w:tc>
      </w:tr>
      <w:tr w:rsidR="00823C53" w:rsidRPr="00823C53" w:rsidTr="002B0067">
        <w:trPr>
          <w:jc w:val="center"/>
        </w:trPr>
        <w:tc>
          <w:tcPr>
            <w:tcW w:w="2111"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sz w:val="22"/>
              </w:rPr>
              <w:t>TRP Tx timing</w:t>
            </w:r>
          </w:p>
        </w:tc>
        <w:tc>
          <w:tcPr>
            <w:tcW w:w="1437"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kern w:val="0"/>
                <w:position w:val="-4"/>
                <w:sz w:val="22"/>
              </w:rPr>
              <w:object w:dxaOrig="200" w:dyaOrig="220">
                <v:shape id="_x0000_i1048" type="#_x0000_t75" style="width:10pt;height:11pt" o:ole="">
                  <v:imagedata r:id="rId16" o:title=""/>
                </v:shape>
                <o:OLEObject Type="Embed" ProgID="Equation.DSMT4" ShapeID="_x0000_i1048" DrawAspect="Content" ObjectID="_1726079376" r:id="rId50"/>
              </w:object>
            </w:r>
          </w:p>
        </w:tc>
        <w:tc>
          <w:tcPr>
            <w:tcW w:w="1452"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kern w:val="0"/>
                <w:position w:val="-4"/>
                <w:sz w:val="22"/>
              </w:rPr>
              <w:object w:dxaOrig="200" w:dyaOrig="220">
                <v:shape id="_x0000_i1049" type="#_x0000_t75" style="width:10pt;height:11pt" o:ole="">
                  <v:imagedata r:id="rId18" o:title=""/>
                </v:shape>
                <o:OLEObject Type="Embed" ProgID="Equation.DSMT4" ShapeID="_x0000_i1049" DrawAspect="Content" ObjectID="_1726079377" r:id="rId51"/>
              </w:object>
            </w:r>
          </w:p>
        </w:tc>
      </w:tr>
      <w:tr w:rsidR="00823C53" w:rsidRPr="00823C53" w:rsidTr="002B0067">
        <w:trPr>
          <w:jc w:val="center"/>
        </w:trPr>
        <w:tc>
          <w:tcPr>
            <w:tcW w:w="2111"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sz w:val="22"/>
              </w:rPr>
              <w:t>Propagation delay</w:t>
            </w:r>
          </w:p>
        </w:tc>
        <w:tc>
          <w:tcPr>
            <w:tcW w:w="1437"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kern w:val="0"/>
                <w:position w:val="-10"/>
                <w:sz w:val="22"/>
              </w:rPr>
              <w:object w:dxaOrig="920" w:dyaOrig="300">
                <v:shape id="_x0000_i1050" type="#_x0000_t75" style="width:46.5pt;height:15pt" o:ole="">
                  <v:imagedata r:id="rId20" o:title=""/>
                </v:shape>
                <o:OLEObject Type="Embed" ProgID="Equation.DSMT4" ShapeID="_x0000_i1050" DrawAspect="Content" ObjectID="_1726079378" r:id="rId52"/>
              </w:object>
            </w:r>
          </w:p>
        </w:tc>
        <w:tc>
          <w:tcPr>
            <w:tcW w:w="1452"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kern w:val="0"/>
                <w:position w:val="-10"/>
                <w:sz w:val="22"/>
              </w:rPr>
              <w:object w:dxaOrig="960" w:dyaOrig="300">
                <v:shape id="_x0000_i1051" type="#_x0000_t75" style="width:48pt;height:15pt" o:ole="">
                  <v:imagedata r:id="rId22" o:title=""/>
                </v:shape>
                <o:OLEObject Type="Embed" ProgID="Equation.DSMT4" ShapeID="_x0000_i1051" DrawAspect="Content" ObjectID="_1726079379" r:id="rId53"/>
              </w:object>
            </w:r>
          </w:p>
        </w:tc>
      </w:tr>
      <w:tr w:rsidR="00823C53" w:rsidRPr="00823C53" w:rsidTr="002B0067">
        <w:trPr>
          <w:jc w:val="center"/>
        </w:trPr>
        <w:tc>
          <w:tcPr>
            <w:tcW w:w="2111"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sz w:val="22"/>
              </w:rPr>
              <w:t>UE Rx timing</w:t>
            </w:r>
          </w:p>
        </w:tc>
        <w:tc>
          <w:tcPr>
            <w:tcW w:w="1437"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kern w:val="0"/>
                <w:position w:val="-10"/>
                <w:sz w:val="22"/>
              </w:rPr>
              <w:object w:dxaOrig="600" w:dyaOrig="300">
                <v:shape id="_x0000_i1052" type="#_x0000_t75" style="width:30pt;height:15pt" o:ole="">
                  <v:imagedata r:id="rId24" o:title=""/>
                </v:shape>
                <o:OLEObject Type="Embed" ProgID="Equation.DSMT4" ShapeID="_x0000_i1052" DrawAspect="Content" ObjectID="_1726079380" r:id="rId54"/>
              </w:object>
            </w:r>
          </w:p>
        </w:tc>
        <w:tc>
          <w:tcPr>
            <w:tcW w:w="1452"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kern w:val="0"/>
                <w:position w:val="-10"/>
                <w:sz w:val="22"/>
              </w:rPr>
              <w:object w:dxaOrig="620" w:dyaOrig="300">
                <v:shape id="_x0000_i1053" type="#_x0000_t75" style="width:31.5pt;height:15pt" o:ole="">
                  <v:imagedata r:id="rId26" o:title=""/>
                </v:shape>
                <o:OLEObject Type="Embed" ProgID="Equation.DSMT4" ShapeID="_x0000_i1053" DrawAspect="Content" ObjectID="_1726079381" r:id="rId55"/>
              </w:object>
            </w:r>
          </w:p>
        </w:tc>
      </w:tr>
      <w:tr w:rsidR="00823C53" w:rsidRPr="00823C53" w:rsidTr="002B0067">
        <w:tblPrEx>
          <w:jc w:val="left"/>
        </w:tblPrEx>
        <w:tc>
          <w:tcPr>
            <w:tcW w:w="2111"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sz w:val="22"/>
              </w:rPr>
              <w:t>TA reference timing</w:t>
            </w:r>
          </w:p>
        </w:tc>
        <w:tc>
          <w:tcPr>
            <w:tcW w:w="1437"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kern w:val="0"/>
                <w:position w:val="-10"/>
                <w:sz w:val="22"/>
              </w:rPr>
              <w:object w:dxaOrig="600" w:dyaOrig="300">
                <v:shape id="_x0000_i1054" type="#_x0000_t75" style="width:30pt;height:15pt" o:ole="">
                  <v:imagedata r:id="rId24" o:title=""/>
                </v:shape>
                <o:OLEObject Type="Embed" ProgID="Equation.DSMT4" ShapeID="_x0000_i1054" DrawAspect="Content" ObjectID="_1726079382" r:id="rId56"/>
              </w:object>
            </w:r>
          </w:p>
        </w:tc>
        <w:tc>
          <w:tcPr>
            <w:tcW w:w="1452"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kern w:val="0"/>
                <w:position w:val="-10"/>
                <w:sz w:val="22"/>
              </w:rPr>
              <w:object w:dxaOrig="620" w:dyaOrig="300">
                <v:shape id="_x0000_i1055" type="#_x0000_t75" style="width:31.5pt;height:15pt" o:ole="">
                  <v:imagedata r:id="rId57" o:title=""/>
                </v:shape>
                <o:OLEObject Type="Embed" ProgID="Equation.DSMT4" ShapeID="_x0000_i1055" DrawAspect="Content" ObjectID="_1726079383" r:id="rId58"/>
              </w:object>
            </w:r>
          </w:p>
        </w:tc>
      </w:tr>
      <w:tr w:rsidR="00823C53" w:rsidRPr="00823C53" w:rsidTr="002B0067">
        <w:tblPrEx>
          <w:jc w:val="left"/>
        </w:tblPrEx>
        <w:tc>
          <w:tcPr>
            <w:tcW w:w="2111"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sz w:val="22"/>
              </w:rPr>
              <w:t>TA</w:t>
            </w:r>
          </w:p>
        </w:tc>
        <w:tc>
          <w:tcPr>
            <w:tcW w:w="1437"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kern w:val="0"/>
                <w:position w:val="-12"/>
                <w:sz w:val="22"/>
              </w:rPr>
              <w:object w:dxaOrig="920" w:dyaOrig="320">
                <v:shape id="_x0000_i1056" type="#_x0000_t75" style="width:46.5pt;height:16.5pt" o:ole="">
                  <v:imagedata r:id="rId30" o:title=""/>
                </v:shape>
                <o:OLEObject Type="Embed" ProgID="Equation.DSMT4" ShapeID="_x0000_i1056" DrawAspect="Content" ObjectID="_1726079384" r:id="rId59"/>
              </w:object>
            </w:r>
          </w:p>
        </w:tc>
        <w:tc>
          <w:tcPr>
            <w:tcW w:w="1452"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kern w:val="0"/>
                <w:position w:val="-12"/>
                <w:sz w:val="22"/>
              </w:rPr>
              <w:object w:dxaOrig="980" w:dyaOrig="320">
                <v:shape id="_x0000_i1057" type="#_x0000_t75" style="width:50pt;height:16.5pt" o:ole="">
                  <v:imagedata r:id="rId32" o:title=""/>
                </v:shape>
                <o:OLEObject Type="Embed" ProgID="Equation.DSMT4" ShapeID="_x0000_i1057" DrawAspect="Content" ObjectID="_1726079385" r:id="rId60"/>
              </w:object>
            </w:r>
          </w:p>
        </w:tc>
      </w:tr>
      <w:tr w:rsidR="00823C53" w:rsidRPr="00823C53" w:rsidTr="002B0067">
        <w:tblPrEx>
          <w:jc w:val="left"/>
        </w:tblPrEx>
        <w:tc>
          <w:tcPr>
            <w:tcW w:w="2111"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sz w:val="22"/>
              </w:rPr>
              <w:t>UE Tx timing</w:t>
            </w:r>
          </w:p>
        </w:tc>
        <w:tc>
          <w:tcPr>
            <w:tcW w:w="1437"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kern w:val="0"/>
                <w:position w:val="-12"/>
                <w:sz w:val="22"/>
              </w:rPr>
              <w:object w:dxaOrig="1100" w:dyaOrig="320">
                <v:shape id="_x0000_i1058" type="#_x0000_t75" style="width:55pt;height:16.5pt" o:ole="">
                  <v:imagedata r:id="rId34" o:title=""/>
                </v:shape>
                <o:OLEObject Type="Embed" ProgID="Equation.DSMT4" ShapeID="_x0000_i1058" DrawAspect="Content" ObjectID="_1726079386" r:id="rId61"/>
              </w:object>
            </w:r>
          </w:p>
        </w:tc>
        <w:tc>
          <w:tcPr>
            <w:tcW w:w="1452"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kern w:val="0"/>
                <w:position w:val="-12"/>
                <w:sz w:val="22"/>
              </w:rPr>
              <w:object w:dxaOrig="1140" w:dyaOrig="320">
                <v:shape id="_x0000_i1059" type="#_x0000_t75" style="width:57pt;height:16.5pt" o:ole="">
                  <v:imagedata r:id="rId62" o:title=""/>
                </v:shape>
                <o:OLEObject Type="Embed" ProgID="Equation.DSMT4" ShapeID="_x0000_i1059" DrawAspect="Content" ObjectID="_1726079387" r:id="rId63"/>
              </w:object>
            </w:r>
          </w:p>
        </w:tc>
      </w:tr>
      <w:tr w:rsidR="00823C53" w:rsidRPr="00823C53" w:rsidTr="002B0067">
        <w:tblPrEx>
          <w:jc w:val="left"/>
        </w:tblPrEx>
        <w:tc>
          <w:tcPr>
            <w:tcW w:w="2111"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sz w:val="22"/>
              </w:rPr>
              <w:t>TRP Rx timing</w:t>
            </w:r>
          </w:p>
        </w:tc>
        <w:tc>
          <w:tcPr>
            <w:tcW w:w="1437"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kern w:val="0"/>
                <w:position w:val="-12"/>
                <w:sz w:val="22"/>
              </w:rPr>
              <w:object w:dxaOrig="1200" w:dyaOrig="320">
                <v:shape id="_x0000_i1060" type="#_x0000_t75" style="width:60pt;height:16.5pt" o:ole="">
                  <v:imagedata r:id="rId38" o:title=""/>
                </v:shape>
                <o:OLEObject Type="Embed" ProgID="Equation.DSMT4" ShapeID="_x0000_i1060" DrawAspect="Content" ObjectID="_1726079388" r:id="rId64"/>
              </w:object>
            </w:r>
          </w:p>
        </w:tc>
        <w:tc>
          <w:tcPr>
            <w:tcW w:w="1452"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kern w:val="0"/>
                <w:position w:val="-12"/>
                <w:sz w:val="22"/>
              </w:rPr>
              <w:object w:dxaOrig="1240" w:dyaOrig="320">
                <v:shape id="_x0000_i1061" type="#_x0000_t75" style="width:62pt;height:16.5pt" o:ole="">
                  <v:imagedata r:id="rId65" o:title=""/>
                </v:shape>
                <o:OLEObject Type="Embed" ProgID="Equation.DSMT4" ShapeID="_x0000_i1061" DrawAspect="Content" ObjectID="_1726079389" r:id="rId66"/>
              </w:object>
            </w:r>
          </w:p>
        </w:tc>
      </w:tr>
      <w:tr w:rsidR="00823C53" w:rsidRPr="00823C53" w:rsidTr="002B0067">
        <w:tblPrEx>
          <w:jc w:val="left"/>
        </w:tblPrEx>
        <w:tc>
          <w:tcPr>
            <w:tcW w:w="2111"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sz w:val="22"/>
              </w:rPr>
              <w:t>TRP Rx timing offset</w:t>
            </w:r>
          </w:p>
        </w:tc>
        <w:tc>
          <w:tcPr>
            <w:tcW w:w="1437"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kern w:val="0"/>
                <w:position w:val="-12"/>
                <w:sz w:val="22"/>
              </w:rPr>
              <w:object w:dxaOrig="1219" w:dyaOrig="320">
                <v:shape id="_x0000_i1062" type="#_x0000_t75" style="width:61.5pt;height:16.5pt" o:ole="">
                  <v:imagedata r:id="rId42" o:title=""/>
                </v:shape>
                <o:OLEObject Type="Embed" ProgID="Equation.DSMT4" ShapeID="_x0000_i1062" DrawAspect="Content" ObjectID="_1726079390" r:id="rId67"/>
              </w:object>
            </w:r>
          </w:p>
        </w:tc>
        <w:tc>
          <w:tcPr>
            <w:tcW w:w="1452"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kern w:val="0"/>
                <w:position w:val="-12"/>
                <w:sz w:val="22"/>
              </w:rPr>
              <w:object w:dxaOrig="1260" w:dyaOrig="320">
                <v:shape id="_x0000_i1063" type="#_x0000_t75" style="width:62.5pt;height:16.5pt" o:ole="">
                  <v:imagedata r:id="rId68" o:title=""/>
                </v:shape>
                <o:OLEObject Type="Embed" ProgID="Equation.DSMT4" ShapeID="_x0000_i1063" DrawAspect="Content" ObjectID="_1726079391" r:id="rId69"/>
              </w:object>
            </w:r>
          </w:p>
        </w:tc>
      </w:tr>
      <w:tr w:rsidR="00823C53" w:rsidRPr="00823C53" w:rsidTr="002B0067">
        <w:tblPrEx>
          <w:jc w:val="left"/>
        </w:tblPrEx>
        <w:tc>
          <w:tcPr>
            <w:tcW w:w="2111" w:type="pct"/>
            <w:vAlign w:val="center"/>
          </w:tcPr>
          <w:p w:rsidR="005E6D21" w:rsidRPr="00823C53" w:rsidRDefault="005E6D21" w:rsidP="005A2CAD">
            <w:pPr>
              <w:adjustRightInd w:val="0"/>
              <w:snapToGrid w:val="0"/>
              <w:spacing w:line="336" w:lineRule="auto"/>
              <w:rPr>
                <w:rFonts w:ascii="Times New Roman" w:eastAsia="宋体" w:hAnsi="Times New Roman" w:cs="Times New Roman"/>
                <w:sz w:val="22"/>
              </w:rPr>
            </w:pPr>
            <w:r w:rsidRPr="00823C53">
              <w:rPr>
                <w:rFonts w:ascii="Times New Roman" w:eastAsia="宋体" w:hAnsi="Times New Roman" w:cs="Times New Roman"/>
                <w:sz w:val="22"/>
              </w:rPr>
              <w:t>Rx timing offset between TRPs</w:t>
            </w:r>
          </w:p>
        </w:tc>
        <w:tc>
          <w:tcPr>
            <w:tcW w:w="2889" w:type="pct"/>
            <w:gridSpan w:val="2"/>
            <w:vAlign w:val="center"/>
          </w:tcPr>
          <w:p w:rsidR="005E6D21" w:rsidRPr="00823C53" w:rsidRDefault="005E6D21" w:rsidP="005A2CAD">
            <w:pPr>
              <w:adjustRightInd w:val="0"/>
              <w:snapToGrid w:val="0"/>
              <w:spacing w:line="336" w:lineRule="auto"/>
              <w:rPr>
                <w:rFonts w:ascii="Times New Roman" w:eastAsia="宋体" w:hAnsi="Times New Roman" w:cs="Times New Roman"/>
                <w:kern w:val="0"/>
                <w:sz w:val="22"/>
              </w:rPr>
            </w:pPr>
            <w:r w:rsidRPr="00823C53">
              <w:rPr>
                <w:rFonts w:ascii="Times New Roman" w:eastAsia="宋体" w:hAnsi="Times New Roman" w:cs="Times New Roman"/>
                <w:kern w:val="0"/>
                <w:position w:val="-16"/>
                <w:sz w:val="22"/>
              </w:rPr>
              <w:object w:dxaOrig="3840" w:dyaOrig="420">
                <v:shape id="_x0000_i1064" type="#_x0000_t75" style="width:193.5pt;height:21.5pt" o:ole="">
                  <v:imagedata r:id="rId70" o:title=""/>
                </v:shape>
                <o:OLEObject Type="Embed" ProgID="Equation.DSMT4" ShapeID="_x0000_i1064" DrawAspect="Content" ObjectID="_1726079392" r:id="rId71"/>
              </w:object>
            </w:r>
          </w:p>
        </w:tc>
      </w:tr>
    </w:tbl>
    <w:p w:rsidR="00ED7153" w:rsidRPr="00823C53" w:rsidRDefault="00ED7153" w:rsidP="00823C53">
      <w:pPr>
        <w:widowControl/>
        <w:autoSpaceDE w:val="0"/>
        <w:autoSpaceDN w:val="0"/>
        <w:adjustRightInd w:val="0"/>
        <w:snapToGrid w:val="0"/>
        <w:rPr>
          <w:rFonts w:ascii="Times New Roman" w:eastAsia="宋体" w:hAnsi="Times New Roman" w:cs="Times New Roman"/>
          <w:kern w:val="0"/>
          <w:sz w:val="22"/>
        </w:rPr>
      </w:pPr>
    </w:p>
    <w:sectPr w:rsidR="00ED7153" w:rsidRPr="00823C53" w:rsidSect="000614CD">
      <w:footerReference w:type="default" r:id="rId72"/>
      <w:pgSz w:w="11906" w:h="16838" w:code="9"/>
      <w:pgMar w:top="1418" w:right="1418" w:bottom="1418"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4E12" w:rsidRDefault="00F44E12" w:rsidP="00474D49">
      <w:r>
        <w:separator/>
      </w:r>
    </w:p>
  </w:endnote>
  <w:endnote w:type="continuationSeparator" w:id="0">
    <w:p w:rsidR="00F44E12" w:rsidRDefault="00F44E12" w:rsidP="00474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方正大黑简体">
    <w:altName w:val="宋体"/>
    <w:panose1 w:val="00000000000000000000"/>
    <w:charset w:val="86"/>
    <w:family w:val="roman"/>
    <w:notTrueType/>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0"/>
        <w:szCs w:val="20"/>
      </w:rPr>
      <w:id w:val="-564956351"/>
      <w:docPartObj>
        <w:docPartGallery w:val="Page Numbers (Bottom of Page)"/>
        <w:docPartUnique/>
      </w:docPartObj>
    </w:sdtPr>
    <w:sdtEndPr/>
    <w:sdtContent>
      <w:p w:rsidR="002D38D8" w:rsidRPr="00F56DC1" w:rsidRDefault="002D38D8" w:rsidP="00D13400">
        <w:pPr>
          <w:pStyle w:val="a5"/>
          <w:jc w:val="center"/>
          <w:rPr>
            <w:rFonts w:ascii="Times New Roman" w:hAnsi="Times New Roman" w:cs="Times New Roman"/>
            <w:sz w:val="20"/>
            <w:szCs w:val="20"/>
          </w:rPr>
        </w:pPr>
        <w:r w:rsidRPr="00F56DC1">
          <w:rPr>
            <w:rFonts w:ascii="Times New Roman" w:hAnsi="Times New Roman" w:cs="Times New Roman"/>
            <w:sz w:val="20"/>
            <w:szCs w:val="20"/>
          </w:rPr>
          <w:fldChar w:fldCharType="begin"/>
        </w:r>
        <w:r w:rsidRPr="00F56DC1">
          <w:rPr>
            <w:rFonts w:ascii="Times New Roman" w:hAnsi="Times New Roman" w:cs="Times New Roman"/>
            <w:sz w:val="20"/>
            <w:szCs w:val="20"/>
          </w:rPr>
          <w:instrText>PAGE   \* MERGEFORMAT</w:instrText>
        </w:r>
        <w:r w:rsidRPr="00F56DC1">
          <w:rPr>
            <w:rFonts w:ascii="Times New Roman" w:hAnsi="Times New Roman" w:cs="Times New Roman"/>
            <w:sz w:val="20"/>
            <w:szCs w:val="20"/>
          </w:rPr>
          <w:fldChar w:fldCharType="separate"/>
        </w:r>
        <w:r w:rsidR="006A5B3E" w:rsidRPr="006A5B3E">
          <w:rPr>
            <w:rFonts w:ascii="Times New Roman" w:hAnsi="Times New Roman" w:cs="Times New Roman"/>
            <w:noProof/>
            <w:sz w:val="20"/>
            <w:szCs w:val="20"/>
            <w:lang w:val="zh-CN"/>
          </w:rPr>
          <w:t>4</w:t>
        </w:r>
        <w:r w:rsidRPr="00F56DC1">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4E12" w:rsidRDefault="00F44E12" w:rsidP="00474D49">
      <w:r>
        <w:separator/>
      </w:r>
    </w:p>
  </w:footnote>
  <w:footnote w:type="continuationSeparator" w:id="0">
    <w:p w:rsidR="00F44E12" w:rsidRDefault="00F44E12" w:rsidP="00474D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D71883"/>
    <w:multiLevelType w:val="hybridMultilevel"/>
    <w:tmpl w:val="88246B94"/>
    <w:lvl w:ilvl="0" w:tplc="7FCAF614">
      <w:start w:val="1"/>
      <w:numFmt w:val="decimal"/>
      <w:pStyle w:val="proposal"/>
      <w:lvlText w:val="Proposal %1:"/>
      <w:lvlJc w:val="left"/>
      <w:pPr>
        <w:ind w:left="1130" w:hanging="420"/>
      </w:pPr>
      <w:rPr>
        <w:rFonts w:ascii="Times New Roman" w:hAnsi="Times New Roman" w:cs="Times New Roman" w:hint="default"/>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3A64DC6"/>
    <w:multiLevelType w:val="multilevel"/>
    <w:tmpl w:val="08ACE76A"/>
    <w:styleLink w:val="5G"/>
    <w:lvl w:ilvl="0">
      <w:start w:val="1"/>
      <w:numFmt w:val="none"/>
      <w:lvlText w:val="6"/>
      <w:lvlJc w:val="left"/>
      <w:pPr>
        <w:ind w:left="425" w:hanging="425"/>
      </w:pPr>
      <w:rPr>
        <w:rFonts w:eastAsia="方正大黑简体"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25F27932"/>
    <w:multiLevelType w:val="hybridMultilevel"/>
    <w:tmpl w:val="6B6EB3F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AA68F7"/>
    <w:multiLevelType w:val="hybridMultilevel"/>
    <w:tmpl w:val="49F8158E"/>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6AF1DFA"/>
    <w:multiLevelType w:val="multilevel"/>
    <w:tmpl w:val="36AF1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C5B6A3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5DBF29DD"/>
    <w:multiLevelType w:val="hybridMultilevel"/>
    <w:tmpl w:val="A07C4B2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A473729"/>
    <w:multiLevelType w:val="multilevel"/>
    <w:tmpl w:val="7A4737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7"/>
  </w:num>
  <w:num w:numId="4">
    <w:abstractNumId w:val="12"/>
  </w:num>
  <w:num w:numId="5">
    <w:abstractNumId w:val="5"/>
  </w:num>
  <w:num w:numId="6">
    <w:abstractNumId w:val="10"/>
  </w:num>
  <w:num w:numId="7">
    <w:abstractNumId w:val="2"/>
  </w:num>
  <w:num w:numId="8">
    <w:abstractNumId w:val="8"/>
  </w:num>
  <w:num w:numId="9">
    <w:abstractNumId w:val="6"/>
  </w:num>
  <w:num w:numId="10">
    <w:abstractNumId w:val="11"/>
  </w:num>
  <w:num w:numId="11">
    <w:abstractNumId w:val="4"/>
  </w:num>
  <w:num w:numId="12">
    <w:abstractNumId w:val="9"/>
  </w:num>
  <w:num w:numId="13">
    <w:abstractNumId w:val="0"/>
  </w:num>
  <w:num w:numId="14">
    <w:abstractNumId w:val="0"/>
  </w:num>
  <w:num w:numId="15">
    <w:abstractNumId w:val="0"/>
    <w:lvlOverride w:ilvl="0">
      <w:startOverride w:val="1"/>
    </w:lvlOverride>
  </w:num>
  <w:num w:numId="16">
    <w:abstractNumId w:val="0"/>
  </w:num>
  <w:num w:numId="17">
    <w:abstractNumId w:val="0"/>
  </w:num>
  <w:num w:numId="18">
    <w:abstractNumId w:val="0"/>
  </w:num>
  <w:num w:numId="19">
    <w:abstractNumId w:val="0"/>
  </w:num>
  <w:num w:numId="20">
    <w:abstractNumId w:val="0"/>
  </w:num>
  <w:num w:numId="21">
    <w:abstractNumId w:val="0"/>
    <w:lvlOverride w:ilvl="0">
      <w:startOverride w:val="1"/>
    </w:lvlOverride>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lvlOverride w:ilvl="0">
      <w:startOverride w:val="1"/>
    </w:lvlOverride>
  </w:num>
  <w:num w:numId="30">
    <w:abstractNumId w:val="0"/>
  </w:num>
  <w:num w:numId="31">
    <w:abstractNumId w:val="0"/>
  </w:num>
  <w:num w:numId="32">
    <w:abstractNumId w:val="0"/>
  </w:num>
  <w:num w:numId="33">
    <w:abstractNumId w:val="0"/>
  </w:num>
  <w:num w:numId="34">
    <w:abstractNumId w:val="0"/>
    <w:lvlOverride w:ilvl="0">
      <w:startOverride w:val="1"/>
    </w:lvlOverride>
  </w:num>
  <w:num w:numId="35">
    <w:abstractNumId w:val="0"/>
  </w:num>
  <w:num w:numId="36">
    <w:abstractNumId w:val="0"/>
    <w:lvlOverride w:ilvl="0">
      <w:startOverride w:val="1"/>
    </w:lvlOverride>
  </w:num>
  <w:num w:numId="37">
    <w:abstractNumId w:val="0"/>
  </w:num>
  <w:num w:numId="38">
    <w:abstractNumId w:val="0"/>
  </w:num>
  <w:num w:numId="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49E"/>
    <w:rsid w:val="00012B99"/>
    <w:rsid w:val="00013917"/>
    <w:rsid w:val="00050E68"/>
    <w:rsid w:val="000525A5"/>
    <w:rsid w:val="000614CD"/>
    <w:rsid w:val="000652F1"/>
    <w:rsid w:val="00074DAD"/>
    <w:rsid w:val="00074DFB"/>
    <w:rsid w:val="0008452E"/>
    <w:rsid w:val="00097AB5"/>
    <w:rsid w:val="000B0A5D"/>
    <w:rsid w:val="00103682"/>
    <w:rsid w:val="001047F7"/>
    <w:rsid w:val="00123001"/>
    <w:rsid w:val="00154DC8"/>
    <w:rsid w:val="001739FA"/>
    <w:rsid w:val="00177859"/>
    <w:rsid w:val="0017793E"/>
    <w:rsid w:val="001A5C85"/>
    <w:rsid w:val="001A72BA"/>
    <w:rsid w:val="001C61C5"/>
    <w:rsid w:val="001D01E9"/>
    <w:rsid w:val="001D74DF"/>
    <w:rsid w:val="001F715E"/>
    <w:rsid w:val="0020106D"/>
    <w:rsid w:val="00211DF8"/>
    <w:rsid w:val="00235844"/>
    <w:rsid w:val="00243D27"/>
    <w:rsid w:val="002536A6"/>
    <w:rsid w:val="0027078F"/>
    <w:rsid w:val="00273C55"/>
    <w:rsid w:val="00282224"/>
    <w:rsid w:val="00291B4B"/>
    <w:rsid w:val="00292F9F"/>
    <w:rsid w:val="002B0067"/>
    <w:rsid w:val="002C7C65"/>
    <w:rsid w:val="002D38D8"/>
    <w:rsid w:val="002E240D"/>
    <w:rsid w:val="002E456E"/>
    <w:rsid w:val="00333D60"/>
    <w:rsid w:val="003426E7"/>
    <w:rsid w:val="00345DBD"/>
    <w:rsid w:val="003606CE"/>
    <w:rsid w:val="00364C9C"/>
    <w:rsid w:val="00383D20"/>
    <w:rsid w:val="00397CF4"/>
    <w:rsid w:val="003A75E2"/>
    <w:rsid w:val="003B4955"/>
    <w:rsid w:val="003D06BE"/>
    <w:rsid w:val="003D3FD7"/>
    <w:rsid w:val="003F2EC6"/>
    <w:rsid w:val="00400DAE"/>
    <w:rsid w:val="00421D7E"/>
    <w:rsid w:val="004301B3"/>
    <w:rsid w:val="00443393"/>
    <w:rsid w:val="0046131F"/>
    <w:rsid w:val="00463DFE"/>
    <w:rsid w:val="00474D49"/>
    <w:rsid w:val="004758DB"/>
    <w:rsid w:val="004833EC"/>
    <w:rsid w:val="00486864"/>
    <w:rsid w:val="004B0FAC"/>
    <w:rsid w:val="004D25C1"/>
    <w:rsid w:val="004F1E88"/>
    <w:rsid w:val="004F7D5F"/>
    <w:rsid w:val="00511507"/>
    <w:rsid w:val="00514166"/>
    <w:rsid w:val="00521055"/>
    <w:rsid w:val="005564E4"/>
    <w:rsid w:val="0055789D"/>
    <w:rsid w:val="00562F6E"/>
    <w:rsid w:val="005706BD"/>
    <w:rsid w:val="00574049"/>
    <w:rsid w:val="00583F5C"/>
    <w:rsid w:val="005A2CAD"/>
    <w:rsid w:val="005B56E1"/>
    <w:rsid w:val="005E273E"/>
    <w:rsid w:val="005E6D21"/>
    <w:rsid w:val="005F37D0"/>
    <w:rsid w:val="006002F3"/>
    <w:rsid w:val="006036C5"/>
    <w:rsid w:val="00620374"/>
    <w:rsid w:val="00623F63"/>
    <w:rsid w:val="00631954"/>
    <w:rsid w:val="00632EDD"/>
    <w:rsid w:val="006347B8"/>
    <w:rsid w:val="00635F8E"/>
    <w:rsid w:val="00645477"/>
    <w:rsid w:val="00647671"/>
    <w:rsid w:val="006A3048"/>
    <w:rsid w:val="006A5B3E"/>
    <w:rsid w:val="006C25D4"/>
    <w:rsid w:val="0071761C"/>
    <w:rsid w:val="00732F4C"/>
    <w:rsid w:val="00741A6E"/>
    <w:rsid w:val="00754C53"/>
    <w:rsid w:val="0075770B"/>
    <w:rsid w:val="00761537"/>
    <w:rsid w:val="0076394B"/>
    <w:rsid w:val="00764BFF"/>
    <w:rsid w:val="007742A4"/>
    <w:rsid w:val="00786D0A"/>
    <w:rsid w:val="0078784C"/>
    <w:rsid w:val="007900F2"/>
    <w:rsid w:val="00790A58"/>
    <w:rsid w:val="00791056"/>
    <w:rsid w:val="00793D71"/>
    <w:rsid w:val="007A1ADD"/>
    <w:rsid w:val="007A2984"/>
    <w:rsid w:val="007A2DF7"/>
    <w:rsid w:val="007A5040"/>
    <w:rsid w:val="007C2DF3"/>
    <w:rsid w:val="007C35CF"/>
    <w:rsid w:val="007C678D"/>
    <w:rsid w:val="007D0264"/>
    <w:rsid w:val="007E13C0"/>
    <w:rsid w:val="007F5769"/>
    <w:rsid w:val="008175E7"/>
    <w:rsid w:val="00823C53"/>
    <w:rsid w:val="008332B6"/>
    <w:rsid w:val="00844E5F"/>
    <w:rsid w:val="008632FF"/>
    <w:rsid w:val="00872406"/>
    <w:rsid w:val="008A5EBB"/>
    <w:rsid w:val="008C18E3"/>
    <w:rsid w:val="008C6059"/>
    <w:rsid w:val="008C72BC"/>
    <w:rsid w:val="008E51A5"/>
    <w:rsid w:val="009231A4"/>
    <w:rsid w:val="009432B0"/>
    <w:rsid w:val="009564DB"/>
    <w:rsid w:val="009709DB"/>
    <w:rsid w:val="009712EC"/>
    <w:rsid w:val="009851EE"/>
    <w:rsid w:val="0098635E"/>
    <w:rsid w:val="00987DD8"/>
    <w:rsid w:val="009A2815"/>
    <w:rsid w:val="009A2B27"/>
    <w:rsid w:val="009A4170"/>
    <w:rsid w:val="009B6ABE"/>
    <w:rsid w:val="009D3A81"/>
    <w:rsid w:val="009E024A"/>
    <w:rsid w:val="009F1EA2"/>
    <w:rsid w:val="009F5837"/>
    <w:rsid w:val="00A055F6"/>
    <w:rsid w:val="00A171AD"/>
    <w:rsid w:val="00A255D7"/>
    <w:rsid w:val="00A34809"/>
    <w:rsid w:val="00A515D4"/>
    <w:rsid w:val="00A617ED"/>
    <w:rsid w:val="00A7417A"/>
    <w:rsid w:val="00A86D20"/>
    <w:rsid w:val="00AA19F8"/>
    <w:rsid w:val="00AA61D0"/>
    <w:rsid w:val="00AC531B"/>
    <w:rsid w:val="00AD5D4A"/>
    <w:rsid w:val="00AD6090"/>
    <w:rsid w:val="00AE40BD"/>
    <w:rsid w:val="00B3005A"/>
    <w:rsid w:val="00B51CE8"/>
    <w:rsid w:val="00B55E47"/>
    <w:rsid w:val="00B62AC9"/>
    <w:rsid w:val="00B66AD6"/>
    <w:rsid w:val="00B752F0"/>
    <w:rsid w:val="00B85AEA"/>
    <w:rsid w:val="00B94BE3"/>
    <w:rsid w:val="00BA475F"/>
    <w:rsid w:val="00BB0509"/>
    <w:rsid w:val="00BD4A2F"/>
    <w:rsid w:val="00BD590F"/>
    <w:rsid w:val="00BE013F"/>
    <w:rsid w:val="00BE154B"/>
    <w:rsid w:val="00BE2E14"/>
    <w:rsid w:val="00C37C66"/>
    <w:rsid w:val="00C6433A"/>
    <w:rsid w:val="00C64D02"/>
    <w:rsid w:val="00C726A9"/>
    <w:rsid w:val="00CA7CA3"/>
    <w:rsid w:val="00CC24A0"/>
    <w:rsid w:val="00CE2A3B"/>
    <w:rsid w:val="00CE362F"/>
    <w:rsid w:val="00CF0014"/>
    <w:rsid w:val="00CF26BA"/>
    <w:rsid w:val="00CF5E83"/>
    <w:rsid w:val="00CF65F8"/>
    <w:rsid w:val="00D13400"/>
    <w:rsid w:val="00D3149E"/>
    <w:rsid w:val="00D34026"/>
    <w:rsid w:val="00D34F49"/>
    <w:rsid w:val="00D368D1"/>
    <w:rsid w:val="00D42DE4"/>
    <w:rsid w:val="00D90A27"/>
    <w:rsid w:val="00DB0947"/>
    <w:rsid w:val="00DC1000"/>
    <w:rsid w:val="00DC6955"/>
    <w:rsid w:val="00E03757"/>
    <w:rsid w:val="00E27F0A"/>
    <w:rsid w:val="00E32AD2"/>
    <w:rsid w:val="00E33D02"/>
    <w:rsid w:val="00E637FD"/>
    <w:rsid w:val="00E67B04"/>
    <w:rsid w:val="00E72381"/>
    <w:rsid w:val="00E7471E"/>
    <w:rsid w:val="00E76DA1"/>
    <w:rsid w:val="00E9753C"/>
    <w:rsid w:val="00EA33B0"/>
    <w:rsid w:val="00EC0C81"/>
    <w:rsid w:val="00ED7153"/>
    <w:rsid w:val="00ED7B45"/>
    <w:rsid w:val="00EF044F"/>
    <w:rsid w:val="00EF4796"/>
    <w:rsid w:val="00EF7441"/>
    <w:rsid w:val="00F108DF"/>
    <w:rsid w:val="00F119B6"/>
    <w:rsid w:val="00F33743"/>
    <w:rsid w:val="00F432F8"/>
    <w:rsid w:val="00F44E12"/>
    <w:rsid w:val="00F5044F"/>
    <w:rsid w:val="00F56DC1"/>
    <w:rsid w:val="00F6100E"/>
    <w:rsid w:val="00F63F8C"/>
    <w:rsid w:val="00F6535F"/>
    <w:rsid w:val="00F7446D"/>
    <w:rsid w:val="00F809E6"/>
    <w:rsid w:val="00FB1F83"/>
    <w:rsid w:val="00FC29EA"/>
    <w:rsid w:val="00FE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02AF790-E187-4E9E-8A9C-160B927C1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4D49"/>
    <w:pPr>
      <w:widowControl w:val="0"/>
      <w:jc w:val="both"/>
    </w:pPr>
  </w:style>
  <w:style w:type="paragraph" w:styleId="1">
    <w:name w:val="heading 1"/>
    <w:basedOn w:val="a"/>
    <w:next w:val="a"/>
    <w:link w:val="10"/>
    <w:uiPriority w:val="9"/>
    <w:qFormat/>
    <w:rsid w:val="00474D49"/>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474D4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D34026"/>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9A281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5G">
    <w:name w:val="5G"/>
    <w:uiPriority w:val="99"/>
    <w:rsid w:val="00421D7E"/>
    <w:pPr>
      <w:numPr>
        <w:numId w:val="1"/>
      </w:numPr>
    </w:pPr>
  </w:style>
  <w:style w:type="paragraph" w:styleId="a3">
    <w:name w:val="header"/>
    <w:basedOn w:val="a"/>
    <w:link w:val="a4"/>
    <w:uiPriority w:val="99"/>
    <w:unhideWhenUsed/>
    <w:rsid w:val="00474D4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74D49"/>
    <w:rPr>
      <w:sz w:val="18"/>
      <w:szCs w:val="18"/>
    </w:rPr>
  </w:style>
  <w:style w:type="paragraph" w:styleId="a5">
    <w:name w:val="footer"/>
    <w:basedOn w:val="a"/>
    <w:link w:val="a6"/>
    <w:uiPriority w:val="99"/>
    <w:unhideWhenUsed/>
    <w:rsid w:val="00474D49"/>
    <w:pPr>
      <w:tabs>
        <w:tab w:val="center" w:pos="4153"/>
        <w:tab w:val="right" w:pos="8306"/>
      </w:tabs>
      <w:snapToGrid w:val="0"/>
      <w:jc w:val="left"/>
    </w:pPr>
    <w:rPr>
      <w:sz w:val="18"/>
      <w:szCs w:val="18"/>
    </w:rPr>
  </w:style>
  <w:style w:type="character" w:customStyle="1" w:styleId="a6">
    <w:name w:val="页脚 字符"/>
    <w:basedOn w:val="a0"/>
    <w:link w:val="a5"/>
    <w:uiPriority w:val="99"/>
    <w:rsid w:val="00474D49"/>
    <w:rPr>
      <w:sz w:val="18"/>
      <w:szCs w:val="18"/>
    </w:rPr>
  </w:style>
  <w:style w:type="character" w:customStyle="1" w:styleId="10">
    <w:name w:val="标题 1 字符"/>
    <w:basedOn w:val="a0"/>
    <w:link w:val="1"/>
    <w:uiPriority w:val="9"/>
    <w:rsid w:val="00474D49"/>
    <w:rPr>
      <w:b/>
      <w:bCs/>
      <w:kern w:val="44"/>
      <w:sz w:val="44"/>
      <w:szCs w:val="44"/>
    </w:rPr>
  </w:style>
  <w:style w:type="character" w:customStyle="1" w:styleId="20">
    <w:name w:val="标题 2 字符"/>
    <w:basedOn w:val="a0"/>
    <w:link w:val="2"/>
    <w:uiPriority w:val="9"/>
    <w:rsid w:val="00474D49"/>
    <w:rPr>
      <w:rFonts w:asciiTheme="majorHAnsi" w:eastAsiaTheme="majorEastAsia" w:hAnsiTheme="majorHAnsi" w:cstheme="majorBidi"/>
      <w:b/>
      <w:bCs/>
      <w:sz w:val="32"/>
      <w:szCs w:val="32"/>
    </w:rPr>
  </w:style>
  <w:style w:type="table" w:styleId="a7">
    <w:name w:val="Table Grid"/>
    <w:aliases w:val="TableGrid"/>
    <w:basedOn w:val="a1"/>
    <w:uiPriority w:val="59"/>
    <w:qFormat/>
    <w:rsid w:val="00474D49"/>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486864"/>
    <w:pPr>
      <w:ind w:firstLineChars="200" w:firstLine="420"/>
    </w:pPr>
  </w:style>
  <w:style w:type="table" w:customStyle="1" w:styleId="11">
    <w:name w:val="网格型1"/>
    <w:basedOn w:val="a1"/>
    <w:next w:val="a7"/>
    <w:uiPriority w:val="39"/>
    <w:rsid w:val="00F63F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7"/>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7"/>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7"/>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uiPriority w:val="35"/>
    <w:unhideWhenUsed/>
    <w:qFormat/>
    <w:rsid w:val="00B3005A"/>
    <w:rPr>
      <w:rFonts w:asciiTheme="majorHAnsi" w:eastAsia="黑体" w:hAnsiTheme="majorHAnsi" w:cstheme="majorBidi"/>
      <w:sz w:val="20"/>
      <w:szCs w:val="20"/>
    </w:rPr>
  </w:style>
  <w:style w:type="character" w:customStyle="1" w:styleId="30">
    <w:name w:val="标题 3 字符"/>
    <w:basedOn w:val="a0"/>
    <w:link w:val="3"/>
    <w:uiPriority w:val="9"/>
    <w:semiHidden/>
    <w:rsid w:val="00D34026"/>
    <w:rPr>
      <w:b/>
      <w:bCs/>
      <w:sz w:val="32"/>
      <w:szCs w:val="32"/>
    </w:rPr>
  </w:style>
  <w:style w:type="paragraph" w:customStyle="1" w:styleId="MTDisplayEquation">
    <w:name w:val="MTDisplayEquation"/>
    <w:basedOn w:val="a"/>
    <w:next w:val="a"/>
    <w:link w:val="MTDisplayEquation0"/>
    <w:rsid w:val="00C726A9"/>
    <w:pPr>
      <w:tabs>
        <w:tab w:val="center" w:pos="4560"/>
        <w:tab w:val="right" w:pos="9120"/>
      </w:tabs>
      <w:autoSpaceDE w:val="0"/>
      <w:autoSpaceDN w:val="0"/>
      <w:adjustRightInd w:val="0"/>
      <w:spacing w:line="360" w:lineRule="auto"/>
      <w:jc w:val="left"/>
    </w:pPr>
    <w:rPr>
      <w:rFonts w:ascii="宋体" w:eastAsia="宋体" w:hAnsi="Times New Roman" w:cs="Times New Roman"/>
      <w:kern w:val="0"/>
      <w:sz w:val="24"/>
      <w:szCs w:val="20"/>
    </w:rPr>
  </w:style>
  <w:style w:type="character" w:customStyle="1" w:styleId="MTDisplayEquation0">
    <w:name w:val="MTDisplayEquation 字符"/>
    <w:basedOn w:val="a0"/>
    <w:link w:val="MTDisplayEquation"/>
    <w:rsid w:val="00C726A9"/>
    <w:rPr>
      <w:rFonts w:ascii="宋体" w:eastAsia="宋体" w:hAnsi="Times New Roman" w:cs="Times New Roman"/>
      <w:kern w:val="0"/>
      <w:sz w:val="24"/>
      <w:szCs w:val="20"/>
    </w:rPr>
  </w:style>
  <w:style w:type="paragraph" w:customStyle="1" w:styleId="aa">
    <w:name w:val="缺省文本"/>
    <w:basedOn w:val="a"/>
    <w:rsid w:val="00345DBD"/>
    <w:pPr>
      <w:autoSpaceDE w:val="0"/>
      <w:autoSpaceDN w:val="0"/>
      <w:adjustRightInd w:val="0"/>
      <w:spacing w:line="360" w:lineRule="auto"/>
      <w:jc w:val="left"/>
    </w:pPr>
    <w:rPr>
      <w:rFonts w:ascii="Times New Roman" w:eastAsia="宋体" w:hAnsi="Times New Roman" w:cs="Times New Roman"/>
      <w:kern w:val="0"/>
      <w:szCs w:val="20"/>
    </w:rPr>
  </w:style>
  <w:style w:type="character" w:styleId="ab">
    <w:name w:val="Placeholder Text"/>
    <w:basedOn w:val="a0"/>
    <w:uiPriority w:val="99"/>
    <w:semiHidden/>
    <w:rsid w:val="00761537"/>
    <w:rPr>
      <w:color w:val="808080"/>
    </w:rPr>
  </w:style>
  <w:style w:type="paragraph" w:styleId="ac">
    <w:name w:val="Balloon Text"/>
    <w:basedOn w:val="a"/>
    <w:link w:val="ad"/>
    <w:uiPriority w:val="99"/>
    <w:semiHidden/>
    <w:unhideWhenUsed/>
    <w:rsid w:val="001D74DF"/>
    <w:rPr>
      <w:sz w:val="18"/>
      <w:szCs w:val="18"/>
    </w:rPr>
  </w:style>
  <w:style w:type="character" w:customStyle="1" w:styleId="ad">
    <w:name w:val="批注框文本 字符"/>
    <w:basedOn w:val="a0"/>
    <w:link w:val="ac"/>
    <w:uiPriority w:val="99"/>
    <w:semiHidden/>
    <w:rsid w:val="001D74DF"/>
    <w:rPr>
      <w:sz w:val="18"/>
      <w:szCs w:val="18"/>
    </w:rPr>
  </w:style>
  <w:style w:type="paragraph" w:customStyle="1" w:styleId="-Bullets">
    <w:name w:val="- Bullets"/>
    <w:aliases w:val="リスト段落,?? ??,?????,????,Lista1,列出段落1,中等深浅网格 1 - 着色 21,¥ê¥¹¥È¶ÎÂä,¥¡¡¡¡ì¬º¥¹¥È¶ÎÂä,ÁÐ³ö¶ÎÂä,列表段落1,—ño’i—Ž,1st level - Bullet List Paragraph,Lettre d'introduction,Paragrafo elenco,Normal bullet 2,Bullet list,목록단락,列表段落11,列,列表段,P"/>
    <w:basedOn w:val="a"/>
    <w:next w:val="a8"/>
    <w:link w:val="ae"/>
    <w:uiPriority w:val="34"/>
    <w:qFormat/>
    <w:rsid w:val="00AD6090"/>
    <w:pPr>
      <w:widowControl/>
      <w:ind w:leftChars="400" w:left="840"/>
      <w:jc w:val="left"/>
    </w:pPr>
    <w:rPr>
      <w:rFonts w:ascii="Times" w:eastAsia="Batang" w:hAnsi="Times"/>
      <w:szCs w:val="24"/>
      <w:lang w:val="en-GB" w:eastAsia="x-none"/>
    </w:rPr>
  </w:style>
  <w:style w:type="character" w:customStyle="1" w:styleId="ae">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Bullets"/>
    <w:uiPriority w:val="34"/>
    <w:qFormat/>
    <w:rsid w:val="00ED7B45"/>
    <w:rPr>
      <w:rFonts w:ascii="Times" w:eastAsia="Batang" w:hAnsi="Times"/>
      <w:szCs w:val="24"/>
      <w:lang w:val="en-GB" w:eastAsia="x-none"/>
    </w:rPr>
  </w:style>
  <w:style w:type="paragraph" w:customStyle="1" w:styleId="proposal">
    <w:name w:val="proposal"/>
    <w:basedOn w:val="af"/>
    <w:next w:val="a"/>
    <w:qFormat/>
    <w:rsid w:val="00AD6090"/>
    <w:pPr>
      <w:widowControl/>
      <w:numPr>
        <w:numId w:val="14"/>
      </w:numPr>
      <w:spacing w:beforeLines="50" w:before="120" w:afterLines="50"/>
    </w:pPr>
    <w:rPr>
      <w:rFonts w:ascii="Times New Roman" w:eastAsia="宋体" w:hAnsi="Times New Roman" w:cs="Times New Roman"/>
      <w:b/>
      <w:kern w:val="0"/>
      <w:sz w:val="20"/>
      <w:szCs w:val="20"/>
    </w:rPr>
  </w:style>
  <w:style w:type="paragraph" w:styleId="af">
    <w:name w:val="Body Text"/>
    <w:basedOn w:val="a"/>
    <w:link w:val="af0"/>
    <w:uiPriority w:val="99"/>
    <w:semiHidden/>
    <w:unhideWhenUsed/>
    <w:rsid w:val="00AD6090"/>
    <w:pPr>
      <w:spacing w:after="120"/>
    </w:pPr>
  </w:style>
  <w:style w:type="character" w:customStyle="1" w:styleId="af0">
    <w:name w:val="正文文本 字符"/>
    <w:basedOn w:val="a0"/>
    <w:link w:val="af"/>
    <w:uiPriority w:val="99"/>
    <w:semiHidden/>
    <w:rsid w:val="00AD6090"/>
  </w:style>
  <w:style w:type="character" w:customStyle="1" w:styleId="40">
    <w:name w:val="标题 4 字符"/>
    <w:basedOn w:val="a0"/>
    <w:link w:val="4"/>
    <w:uiPriority w:val="9"/>
    <w:semiHidden/>
    <w:rsid w:val="009A2815"/>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93037">
      <w:bodyDiv w:val="1"/>
      <w:marLeft w:val="0"/>
      <w:marRight w:val="0"/>
      <w:marTop w:val="0"/>
      <w:marBottom w:val="0"/>
      <w:divBdr>
        <w:top w:val="none" w:sz="0" w:space="0" w:color="auto"/>
        <w:left w:val="none" w:sz="0" w:space="0" w:color="auto"/>
        <w:bottom w:val="none" w:sz="0" w:space="0" w:color="auto"/>
        <w:right w:val="none" w:sz="0" w:space="0" w:color="auto"/>
      </w:divBdr>
    </w:div>
    <w:div w:id="43066703">
      <w:bodyDiv w:val="1"/>
      <w:marLeft w:val="0"/>
      <w:marRight w:val="0"/>
      <w:marTop w:val="0"/>
      <w:marBottom w:val="0"/>
      <w:divBdr>
        <w:top w:val="none" w:sz="0" w:space="0" w:color="auto"/>
        <w:left w:val="none" w:sz="0" w:space="0" w:color="auto"/>
        <w:bottom w:val="none" w:sz="0" w:space="0" w:color="auto"/>
        <w:right w:val="none" w:sz="0" w:space="0" w:color="auto"/>
      </w:divBdr>
    </w:div>
    <w:div w:id="74670247">
      <w:bodyDiv w:val="1"/>
      <w:marLeft w:val="0"/>
      <w:marRight w:val="0"/>
      <w:marTop w:val="0"/>
      <w:marBottom w:val="0"/>
      <w:divBdr>
        <w:top w:val="none" w:sz="0" w:space="0" w:color="auto"/>
        <w:left w:val="none" w:sz="0" w:space="0" w:color="auto"/>
        <w:bottom w:val="none" w:sz="0" w:space="0" w:color="auto"/>
        <w:right w:val="none" w:sz="0" w:space="0" w:color="auto"/>
      </w:divBdr>
    </w:div>
    <w:div w:id="101843049">
      <w:bodyDiv w:val="1"/>
      <w:marLeft w:val="0"/>
      <w:marRight w:val="0"/>
      <w:marTop w:val="0"/>
      <w:marBottom w:val="0"/>
      <w:divBdr>
        <w:top w:val="none" w:sz="0" w:space="0" w:color="auto"/>
        <w:left w:val="none" w:sz="0" w:space="0" w:color="auto"/>
        <w:bottom w:val="none" w:sz="0" w:space="0" w:color="auto"/>
        <w:right w:val="none" w:sz="0" w:space="0" w:color="auto"/>
      </w:divBdr>
    </w:div>
    <w:div w:id="102188019">
      <w:bodyDiv w:val="1"/>
      <w:marLeft w:val="0"/>
      <w:marRight w:val="0"/>
      <w:marTop w:val="0"/>
      <w:marBottom w:val="0"/>
      <w:divBdr>
        <w:top w:val="none" w:sz="0" w:space="0" w:color="auto"/>
        <w:left w:val="none" w:sz="0" w:space="0" w:color="auto"/>
        <w:bottom w:val="none" w:sz="0" w:space="0" w:color="auto"/>
        <w:right w:val="none" w:sz="0" w:space="0" w:color="auto"/>
      </w:divBdr>
    </w:div>
    <w:div w:id="137771959">
      <w:bodyDiv w:val="1"/>
      <w:marLeft w:val="0"/>
      <w:marRight w:val="0"/>
      <w:marTop w:val="0"/>
      <w:marBottom w:val="0"/>
      <w:divBdr>
        <w:top w:val="none" w:sz="0" w:space="0" w:color="auto"/>
        <w:left w:val="none" w:sz="0" w:space="0" w:color="auto"/>
        <w:bottom w:val="none" w:sz="0" w:space="0" w:color="auto"/>
        <w:right w:val="none" w:sz="0" w:space="0" w:color="auto"/>
      </w:divBdr>
    </w:div>
    <w:div w:id="177894934">
      <w:bodyDiv w:val="1"/>
      <w:marLeft w:val="0"/>
      <w:marRight w:val="0"/>
      <w:marTop w:val="0"/>
      <w:marBottom w:val="0"/>
      <w:divBdr>
        <w:top w:val="none" w:sz="0" w:space="0" w:color="auto"/>
        <w:left w:val="none" w:sz="0" w:space="0" w:color="auto"/>
        <w:bottom w:val="none" w:sz="0" w:space="0" w:color="auto"/>
        <w:right w:val="none" w:sz="0" w:space="0" w:color="auto"/>
      </w:divBdr>
    </w:div>
    <w:div w:id="196965595">
      <w:bodyDiv w:val="1"/>
      <w:marLeft w:val="0"/>
      <w:marRight w:val="0"/>
      <w:marTop w:val="0"/>
      <w:marBottom w:val="0"/>
      <w:divBdr>
        <w:top w:val="none" w:sz="0" w:space="0" w:color="auto"/>
        <w:left w:val="none" w:sz="0" w:space="0" w:color="auto"/>
        <w:bottom w:val="none" w:sz="0" w:space="0" w:color="auto"/>
        <w:right w:val="none" w:sz="0" w:space="0" w:color="auto"/>
      </w:divBdr>
    </w:div>
    <w:div w:id="225536642">
      <w:bodyDiv w:val="1"/>
      <w:marLeft w:val="0"/>
      <w:marRight w:val="0"/>
      <w:marTop w:val="0"/>
      <w:marBottom w:val="0"/>
      <w:divBdr>
        <w:top w:val="none" w:sz="0" w:space="0" w:color="auto"/>
        <w:left w:val="none" w:sz="0" w:space="0" w:color="auto"/>
        <w:bottom w:val="none" w:sz="0" w:space="0" w:color="auto"/>
        <w:right w:val="none" w:sz="0" w:space="0" w:color="auto"/>
      </w:divBdr>
    </w:div>
    <w:div w:id="255748980">
      <w:bodyDiv w:val="1"/>
      <w:marLeft w:val="0"/>
      <w:marRight w:val="0"/>
      <w:marTop w:val="0"/>
      <w:marBottom w:val="0"/>
      <w:divBdr>
        <w:top w:val="none" w:sz="0" w:space="0" w:color="auto"/>
        <w:left w:val="none" w:sz="0" w:space="0" w:color="auto"/>
        <w:bottom w:val="none" w:sz="0" w:space="0" w:color="auto"/>
        <w:right w:val="none" w:sz="0" w:space="0" w:color="auto"/>
      </w:divBdr>
    </w:div>
    <w:div w:id="285703490">
      <w:bodyDiv w:val="1"/>
      <w:marLeft w:val="0"/>
      <w:marRight w:val="0"/>
      <w:marTop w:val="0"/>
      <w:marBottom w:val="0"/>
      <w:divBdr>
        <w:top w:val="none" w:sz="0" w:space="0" w:color="auto"/>
        <w:left w:val="none" w:sz="0" w:space="0" w:color="auto"/>
        <w:bottom w:val="none" w:sz="0" w:space="0" w:color="auto"/>
        <w:right w:val="none" w:sz="0" w:space="0" w:color="auto"/>
      </w:divBdr>
    </w:div>
    <w:div w:id="286204664">
      <w:bodyDiv w:val="1"/>
      <w:marLeft w:val="0"/>
      <w:marRight w:val="0"/>
      <w:marTop w:val="0"/>
      <w:marBottom w:val="0"/>
      <w:divBdr>
        <w:top w:val="none" w:sz="0" w:space="0" w:color="auto"/>
        <w:left w:val="none" w:sz="0" w:space="0" w:color="auto"/>
        <w:bottom w:val="none" w:sz="0" w:space="0" w:color="auto"/>
        <w:right w:val="none" w:sz="0" w:space="0" w:color="auto"/>
      </w:divBdr>
    </w:div>
    <w:div w:id="376200848">
      <w:bodyDiv w:val="1"/>
      <w:marLeft w:val="0"/>
      <w:marRight w:val="0"/>
      <w:marTop w:val="0"/>
      <w:marBottom w:val="0"/>
      <w:divBdr>
        <w:top w:val="none" w:sz="0" w:space="0" w:color="auto"/>
        <w:left w:val="none" w:sz="0" w:space="0" w:color="auto"/>
        <w:bottom w:val="none" w:sz="0" w:space="0" w:color="auto"/>
        <w:right w:val="none" w:sz="0" w:space="0" w:color="auto"/>
      </w:divBdr>
      <w:divsChild>
        <w:div w:id="690765619">
          <w:marLeft w:val="360"/>
          <w:marRight w:val="0"/>
          <w:marTop w:val="0"/>
          <w:marBottom w:val="0"/>
          <w:divBdr>
            <w:top w:val="none" w:sz="0" w:space="0" w:color="auto"/>
            <w:left w:val="none" w:sz="0" w:space="0" w:color="auto"/>
            <w:bottom w:val="none" w:sz="0" w:space="0" w:color="auto"/>
            <w:right w:val="none" w:sz="0" w:space="0" w:color="auto"/>
          </w:divBdr>
          <w:divsChild>
            <w:div w:id="175238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168216">
      <w:bodyDiv w:val="1"/>
      <w:marLeft w:val="0"/>
      <w:marRight w:val="0"/>
      <w:marTop w:val="0"/>
      <w:marBottom w:val="0"/>
      <w:divBdr>
        <w:top w:val="none" w:sz="0" w:space="0" w:color="auto"/>
        <w:left w:val="none" w:sz="0" w:space="0" w:color="auto"/>
        <w:bottom w:val="none" w:sz="0" w:space="0" w:color="auto"/>
        <w:right w:val="none" w:sz="0" w:space="0" w:color="auto"/>
      </w:divBdr>
    </w:div>
    <w:div w:id="477108359">
      <w:bodyDiv w:val="1"/>
      <w:marLeft w:val="0"/>
      <w:marRight w:val="0"/>
      <w:marTop w:val="0"/>
      <w:marBottom w:val="0"/>
      <w:divBdr>
        <w:top w:val="none" w:sz="0" w:space="0" w:color="auto"/>
        <w:left w:val="none" w:sz="0" w:space="0" w:color="auto"/>
        <w:bottom w:val="none" w:sz="0" w:space="0" w:color="auto"/>
        <w:right w:val="none" w:sz="0" w:space="0" w:color="auto"/>
      </w:divBdr>
    </w:div>
    <w:div w:id="507334740">
      <w:bodyDiv w:val="1"/>
      <w:marLeft w:val="0"/>
      <w:marRight w:val="0"/>
      <w:marTop w:val="0"/>
      <w:marBottom w:val="0"/>
      <w:divBdr>
        <w:top w:val="none" w:sz="0" w:space="0" w:color="auto"/>
        <w:left w:val="none" w:sz="0" w:space="0" w:color="auto"/>
        <w:bottom w:val="none" w:sz="0" w:space="0" w:color="auto"/>
        <w:right w:val="none" w:sz="0" w:space="0" w:color="auto"/>
      </w:divBdr>
    </w:div>
    <w:div w:id="519978398">
      <w:bodyDiv w:val="1"/>
      <w:marLeft w:val="0"/>
      <w:marRight w:val="0"/>
      <w:marTop w:val="0"/>
      <w:marBottom w:val="0"/>
      <w:divBdr>
        <w:top w:val="none" w:sz="0" w:space="0" w:color="auto"/>
        <w:left w:val="none" w:sz="0" w:space="0" w:color="auto"/>
        <w:bottom w:val="none" w:sz="0" w:space="0" w:color="auto"/>
        <w:right w:val="none" w:sz="0" w:space="0" w:color="auto"/>
      </w:divBdr>
    </w:div>
    <w:div w:id="530579883">
      <w:bodyDiv w:val="1"/>
      <w:marLeft w:val="0"/>
      <w:marRight w:val="0"/>
      <w:marTop w:val="0"/>
      <w:marBottom w:val="0"/>
      <w:divBdr>
        <w:top w:val="none" w:sz="0" w:space="0" w:color="auto"/>
        <w:left w:val="none" w:sz="0" w:space="0" w:color="auto"/>
        <w:bottom w:val="none" w:sz="0" w:space="0" w:color="auto"/>
        <w:right w:val="none" w:sz="0" w:space="0" w:color="auto"/>
      </w:divBdr>
    </w:div>
    <w:div w:id="570237571">
      <w:bodyDiv w:val="1"/>
      <w:marLeft w:val="0"/>
      <w:marRight w:val="0"/>
      <w:marTop w:val="0"/>
      <w:marBottom w:val="0"/>
      <w:divBdr>
        <w:top w:val="none" w:sz="0" w:space="0" w:color="auto"/>
        <w:left w:val="none" w:sz="0" w:space="0" w:color="auto"/>
        <w:bottom w:val="none" w:sz="0" w:space="0" w:color="auto"/>
        <w:right w:val="none" w:sz="0" w:space="0" w:color="auto"/>
      </w:divBdr>
    </w:div>
    <w:div w:id="623318261">
      <w:bodyDiv w:val="1"/>
      <w:marLeft w:val="0"/>
      <w:marRight w:val="0"/>
      <w:marTop w:val="0"/>
      <w:marBottom w:val="0"/>
      <w:divBdr>
        <w:top w:val="none" w:sz="0" w:space="0" w:color="auto"/>
        <w:left w:val="none" w:sz="0" w:space="0" w:color="auto"/>
        <w:bottom w:val="none" w:sz="0" w:space="0" w:color="auto"/>
        <w:right w:val="none" w:sz="0" w:space="0" w:color="auto"/>
      </w:divBdr>
      <w:divsChild>
        <w:div w:id="1666319553">
          <w:marLeft w:val="893"/>
          <w:marRight w:val="0"/>
          <w:marTop w:val="40"/>
          <w:marBottom w:val="80"/>
          <w:divBdr>
            <w:top w:val="none" w:sz="0" w:space="0" w:color="auto"/>
            <w:left w:val="none" w:sz="0" w:space="0" w:color="auto"/>
            <w:bottom w:val="none" w:sz="0" w:space="0" w:color="auto"/>
            <w:right w:val="none" w:sz="0" w:space="0" w:color="auto"/>
          </w:divBdr>
        </w:div>
        <w:div w:id="21134773">
          <w:marLeft w:val="893"/>
          <w:marRight w:val="0"/>
          <w:marTop w:val="40"/>
          <w:marBottom w:val="80"/>
          <w:divBdr>
            <w:top w:val="none" w:sz="0" w:space="0" w:color="auto"/>
            <w:left w:val="none" w:sz="0" w:space="0" w:color="auto"/>
            <w:bottom w:val="none" w:sz="0" w:space="0" w:color="auto"/>
            <w:right w:val="none" w:sz="0" w:space="0" w:color="auto"/>
          </w:divBdr>
        </w:div>
      </w:divsChild>
    </w:div>
    <w:div w:id="774404358">
      <w:bodyDiv w:val="1"/>
      <w:marLeft w:val="0"/>
      <w:marRight w:val="0"/>
      <w:marTop w:val="0"/>
      <w:marBottom w:val="0"/>
      <w:divBdr>
        <w:top w:val="none" w:sz="0" w:space="0" w:color="auto"/>
        <w:left w:val="none" w:sz="0" w:space="0" w:color="auto"/>
        <w:bottom w:val="none" w:sz="0" w:space="0" w:color="auto"/>
        <w:right w:val="none" w:sz="0" w:space="0" w:color="auto"/>
      </w:divBdr>
    </w:div>
    <w:div w:id="862326941">
      <w:bodyDiv w:val="1"/>
      <w:marLeft w:val="0"/>
      <w:marRight w:val="0"/>
      <w:marTop w:val="0"/>
      <w:marBottom w:val="0"/>
      <w:divBdr>
        <w:top w:val="none" w:sz="0" w:space="0" w:color="auto"/>
        <w:left w:val="none" w:sz="0" w:space="0" w:color="auto"/>
        <w:bottom w:val="none" w:sz="0" w:space="0" w:color="auto"/>
        <w:right w:val="none" w:sz="0" w:space="0" w:color="auto"/>
      </w:divBdr>
    </w:div>
    <w:div w:id="869150239">
      <w:bodyDiv w:val="1"/>
      <w:marLeft w:val="0"/>
      <w:marRight w:val="0"/>
      <w:marTop w:val="0"/>
      <w:marBottom w:val="0"/>
      <w:divBdr>
        <w:top w:val="none" w:sz="0" w:space="0" w:color="auto"/>
        <w:left w:val="none" w:sz="0" w:space="0" w:color="auto"/>
        <w:bottom w:val="none" w:sz="0" w:space="0" w:color="auto"/>
        <w:right w:val="none" w:sz="0" w:space="0" w:color="auto"/>
      </w:divBdr>
    </w:div>
    <w:div w:id="870192999">
      <w:bodyDiv w:val="1"/>
      <w:marLeft w:val="0"/>
      <w:marRight w:val="0"/>
      <w:marTop w:val="0"/>
      <w:marBottom w:val="0"/>
      <w:divBdr>
        <w:top w:val="none" w:sz="0" w:space="0" w:color="auto"/>
        <w:left w:val="none" w:sz="0" w:space="0" w:color="auto"/>
        <w:bottom w:val="none" w:sz="0" w:space="0" w:color="auto"/>
        <w:right w:val="none" w:sz="0" w:space="0" w:color="auto"/>
      </w:divBdr>
    </w:div>
    <w:div w:id="903904891">
      <w:bodyDiv w:val="1"/>
      <w:marLeft w:val="0"/>
      <w:marRight w:val="0"/>
      <w:marTop w:val="0"/>
      <w:marBottom w:val="0"/>
      <w:divBdr>
        <w:top w:val="none" w:sz="0" w:space="0" w:color="auto"/>
        <w:left w:val="none" w:sz="0" w:space="0" w:color="auto"/>
        <w:bottom w:val="none" w:sz="0" w:space="0" w:color="auto"/>
        <w:right w:val="none" w:sz="0" w:space="0" w:color="auto"/>
      </w:divBdr>
    </w:div>
    <w:div w:id="924919695">
      <w:bodyDiv w:val="1"/>
      <w:marLeft w:val="0"/>
      <w:marRight w:val="0"/>
      <w:marTop w:val="0"/>
      <w:marBottom w:val="0"/>
      <w:divBdr>
        <w:top w:val="none" w:sz="0" w:space="0" w:color="auto"/>
        <w:left w:val="none" w:sz="0" w:space="0" w:color="auto"/>
        <w:bottom w:val="none" w:sz="0" w:space="0" w:color="auto"/>
        <w:right w:val="none" w:sz="0" w:space="0" w:color="auto"/>
      </w:divBdr>
    </w:div>
    <w:div w:id="1004094071">
      <w:bodyDiv w:val="1"/>
      <w:marLeft w:val="0"/>
      <w:marRight w:val="0"/>
      <w:marTop w:val="0"/>
      <w:marBottom w:val="0"/>
      <w:divBdr>
        <w:top w:val="none" w:sz="0" w:space="0" w:color="auto"/>
        <w:left w:val="none" w:sz="0" w:space="0" w:color="auto"/>
        <w:bottom w:val="none" w:sz="0" w:space="0" w:color="auto"/>
        <w:right w:val="none" w:sz="0" w:space="0" w:color="auto"/>
      </w:divBdr>
    </w:div>
    <w:div w:id="1050232099">
      <w:bodyDiv w:val="1"/>
      <w:marLeft w:val="0"/>
      <w:marRight w:val="0"/>
      <w:marTop w:val="0"/>
      <w:marBottom w:val="0"/>
      <w:divBdr>
        <w:top w:val="none" w:sz="0" w:space="0" w:color="auto"/>
        <w:left w:val="none" w:sz="0" w:space="0" w:color="auto"/>
        <w:bottom w:val="none" w:sz="0" w:space="0" w:color="auto"/>
        <w:right w:val="none" w:sz="0" w:space="0" w:color="auto"/>
      </w:divBdr>
    </w:div>
    <w:div w:id="1062093306">
      <w:bodyDiv w:val="1"/>
      <w:marLeft w:val="0"/>
      <w:marRight w:val="0"/>
      <w:marTop w:val="0"/>
      <w:marBottom w:val="0"/>
      <w:divBdr>
        <w:top w:val="none" w:sz="0" w:space="0" w:color="auto"/>
        <w:left w:val="none" w:sz="0" w:space="0" w:color="auto"/>
        <w:bottom w:val="none" w:sz="0" w:space="0" w:color="auto"/>
        <w:right w:val="none" w:sz="0" w:space="0" w:color="auto"/>
      </w:divBdr>
    </w:div>
    <w:div w:id="1118141771">
      <w:bodyDiv w:val="1"/>
      <w:marLeft w:val="0"/>
      <w:marRight w:val="0"/>
      <w:marTop w:val="0"/>
      <w:marBottom w:val="0"/>
      <w:divBdr>
        <w:top w:val="none" w:sz="0" w:space="0" w:color="auto"/>
        <w:left w:val="none" w:sz="0" w:space="0" w:color="auto"/>
        <w:bottom w:val="none" w:sz="0" w:space="0" w:color="auto"/>
        <w:right w:val="none" w:sz="0" w:space="0" w:color="auto"/>
      </w:divBdr>
    </w:div>
    <w:div w:id="1151367077">
      <w:bodyDiv w:val="1"/>
      <w:marLeft w:val="0"/>
      <w:marRight w:val="0"/>
      <w:marTop w:val="0"/>
      <w:marBottom w:val="0"/>
      <w:divBdr>
        <w:top w:val="none" w:sz="0" w:space="0" w:color="auto"/>
        <w:left w:val="none" w:sz="0" w:space="0" w:color="auto"/>
        <w:bottom w:val="none" w:sz="0" w:space="0" w:color="auto"/>
        <w:right w:val="none" w:sz="0" w:space="0" w:color="auto"/>
      </w:divBdr>
    </w:div>
    <w:div w:id="1208882651">
      <w:bodyDiv w:val="1"/>
      <w:marLeft w:val="0"/>
      <w:marRight w:val="0"/>
      <w:marTop w:val="0"/>
      <w:marBottom w:val="0"/>
      <w:divBdr>
        <w:top w:val="none" w:sz="0" w:space="0" w:color="auto"/>
        <w:left w:val="none" w:sz="0" w:space="0" w:color="auto"/>
        <w:bottom w:val="none" w:sz="0" w:space="0" w:color="auto"/>
        <w:right w:val="none" w:sz="0" w:space="0" w:color="auto"/>
      </w:divBdr>
    </w:div>
    <w:div w:id="1221674474">
      <w:bodyDiv w:val="1"/>
      <w:marLeft w:val="0"/>
      <w:marRight w:val="0"/>
      <w:marTop w:val="0"/>
      <w:marBottom w:val="0"/>
      <w:divBdr>
        <w:top w:val="none" w:sz="0" w:space="0" w:color="auto"/>
        <w:left w:val="none" w:sz="0" w:space="0" w:color="auto"/>
        <w:bottom w:val="none" w:sz="0" w:space="0" w:color="auto"/>
        <w:right w:val="none" w:sz="0" w:space="0" w:color="auto"/>
      </w:divBdr>
    </w:div>
    <w:div w:id="1271935935">
      <w:bodyDiv w:val="1"/>
      <w:marLeft w:val="0"/>
      <w:marRight w:val="0"/>
      <w:marTop w:val="0"/>
      <w:marBottom w:val="0"/>
      <w:divBdr>
        <w:top w:val="none" w:sz="0" w:space="0" w:color="auto"/>
        <w:left w:val="none" w:sz="0" w:space="0" w:color="auto"/>
        <w:bottom w:val="none" w:sz="0" w:space="0" w:color="auto"/>
        <w:right w:val="none" w:sz="0" w:space="0" w:color="auto"/>
      </w:divBdr>
    </w:div>
    <w:div w:id="1297294185">
      <w:bodyDiv w:val="1"/>
      <w:marLeft w:val="0"/>
      <w:marRight w:val="0"/>
      <w:marTop w:val="0"/>
      <w:marBottom w:val="0"/>
      <w:divBdr>
        <w:top w:val="none" w:sz="0" w:space="0" w:color="auto"/>
        <w:left w:val="none" w:sz="0" w:space="0" w:color="auto"/>
        <w:bottom w:val="none" w:sz="0" w:space="0" w:color="auto"/>
        <w:right w:val="none" w:sz="0" w:space="0" w:color="auto"/>
      </w:divBdr>
    </w:div>
    <w:div w:id="1319530064">
      <w:bodyDiv w:val="1"/>
      <w:marLeft w:val="0"/>
      <w:marRight w:val="0"/>
      <w:marTop w:val="0"/>
      <w:marBottom w:val="0"/>
      <w:divBdr>
        <w:top w:val="none" w:sz="0" w:space="0" w:color="auto"/>
        <w:left w:val="none" w:sz="0" w:space="0" w:color="auto"/>
        <w:bottom w:val="none" w:sz="0" w:space="0" w:color="auto"/>
        <w:right w:val="none" w:sz="0" w:space="0" w:color="auto"/>
      </w:divBdr>
    </w:div>
    <w:div w:id="1371295132">
      <w:bodyDiv w:val="1"/>
      <w:marLeft w:val="0"/>
      <w:marRight w:val="0"/>
      <w:marTop w:val="0"/>
      <w:marBottom w:val="0"/>
      <w:divBdr>
        <w:top w:val="none" w:sz="0" w:space="0" w:color="auto"/>
        <w:left w:val="none" w:sz="0" w:space="0" w:color="auto"/>
        <w:bottom w:val="none" w:sz="0" w:space="0" w:color="auto"/>
        <w:right w:val="none" w:sz="0" w:space="0" w:color="auto"/>
      </w:divBdr>
    </w:div>
    <w:div w:id="1374035701">
      <w:bodyDiv w:val="1"/>
      <w:marLeft w:val="0"/>
      <w:marRight w:val="0"/>
      <w:marTop w:val="0"/>
      <w:marBottom w:val="0"/>
      <w:divBdr>
        <w:top w:val="none" w:sz="0" w:space="0" w:color="auto"/>
        <w:left w:val="none" w:sz="0" w:space="0" w:color="auto"/>
        <w:bottom w:val="none" w:sz="0" w:space="0" w:color="auto"/>
        <w:right w:val="none" w:sz="0" w:space="0" w:color="auto"/>
      </w:divBdr>
    </w:div>
    <w:div w:id="1375153218">
      <w:bodyDiv w:val="1"/>
      <w:marLeft w:val="0"/>
      <w:marRight w:val="0"/>
      <w:marTop w:val="0"/>
      <w:marBottom w:val="0"/>
      <w:divBdr>
        <w:top w:val="none" w:sz="0" w:space="0" w:color="auto"/>
        <w:left w:val="none" w:sz="0" w:space="0" w:color="auto"/>
        <w:bottom w:val="none" w:sz="0" w:space="0" w:color="auto"/>
        <w:right w:val="none" w:sz="0" w:space="0" w:color="auto"/>
      </w:divBdr>
    </w:div>
    <w:div w:id="1399665103">
      <w:bodyDiv w:val="1"/>
      <w:marLeft w:val="0"/>
      <w:marRight w:val="0"/>
      <w:marTop w:val="0"/>
      <w:marBottom w:val="0"/>
      <w:divBdr>
        <w:top w:val="none" w:sz="0" w:space="0" w:color="auto"/>
        <w:left w:val="none" w:sz="0" w:space="0" w:color="auto"/>
        <w:bottom w:val="none" w:sz="0" w:space="0" w:color="auto"/>
        <w:right w:val="none" w:sz="0" w:space="0" w:color="auto"/>
      </w:divBdr>
    </w:div>
    <w:div w:id="1518495784">
      <w:bodyDiv w:val="1"/>
      <w:marLeft w:val="0"/>
      <w:marRight w:val="0"/>
      <w:marTop w:val="0"/>
      <w:marBottom w:val="0"/>
      <w:divBdr>
        <w:top w:val="none" w:sz="0" w:space="0" w:color="auto"/>
        <w:left w:val="none" w:sz="0" w:space="0" w:color="auto"/>
        <w:bottom w:val="none" w:sz="0" w:space="0" w:color="auto"/>
        <w:right w:val="none" w:sz="0" w:space="0" w:color="auto"/>
      </w:divBdr>
    </w:div>
    <w:div w:id="1527139418">
      <w:bodyDiv w:val="1"/>
      <w:marLeft w:val="0"/>
      <w:marRight w:val="0"/>
      <w:marTop w:val="0"/>
      <w:marBottom w:val="0"/>
      <w:divBdr>
        <w:top w:val="none" w:sz="0" w:space="0" w:color="auto"/>
        <w:left w:val="none" w:sz="0" w:space="0" w:color="auto"/>
        <w:bottom w:val="none" w:sz="0" w:space="0" w:color="auto"/>
        <w:right w:val="none" w:sz="0" w:space="0" w:color="auto"/>
      </w:divBdr>
    </w:div>
    <w:div w:id="1560626774">
      <w:bodyDiv w:val="1"/>
      <w:marLeft w:val="0"/>
      <w:marRight w:val="0"/>
      <w:marTop w:val="0"/>
      <w:marBottom w:val="0"/>
      <w:divBdr>
        <w:top w:val="none" w:sz="0" w:space="0" w:color="auto"/>
        <w:left w:val="none" w:sz="0" w:space="0" w:color="auto"/>
        <w:bottom w:val="none" w:sz="0" w:space="0" w:color="auto"/>
        <w:right w:val="none" w:sz="0" w:space="0" w:color="auto"/>
      </w:divBdr>
    </w:div>
    <w:div w:id="1563101056">
      <w:bodyDiv w:val="1"/>
      <w:marLeft w:val="0"/>
      <w:marRight w:val="0"/>
      <w:marTop w:val="0"/>
      <w:marBottom w:val="0"/>
      <w:divBdr>
        <w:top w:val="none" w:sz="0" w:space="0" w:color="auto"/>
        <w:left w:val="none" w:sz="0" w:space="0" w:color="auto"/>
        <w:bottom w:val="none" w:sz="0" w:space="0" w:color="auto"/>
        <w:right w:val="none" w:sz="0" w:space="0" w:color="auto"/>
      </w:divBdr>
    </w:div>
    <w:div w:id="1570576544">
      <w:bodyDiv w:val="1"/>
      <w:marLeft w:val="0"/>
      <w:marRight w:val="0"/>
      <w:marTop w:val="0"/>
      <w:marBottom w:val="0"/>
      <w:divBdr>
        <w:top w:val="none" w:sz="0" w:space="0" w:color="auto"/>
        <w:left w:val="none" w:sz="0" w:space="0" w:color="auto"/>
        <w:bottom w:val="none" w:sz="0" w:space="0" w:color="auto"/>
        <w:right w:val="none" w:sz="0" w:space="0" w:color="auto"/>
      </w:divBdr>
    </w:div>
    <w:div w:id="1631327653">
      <w:bodyDiv w:val="1"/>
      <w:marLeft w:val="0"/>
      <w:marRight w:val="0"/>
      <w:marTop w:val="0"/>
      <w:marBottom w:val="0"/>
      <w:divBdr>
        <w:top w:val="none" w:sz="0" w:space="0" w:color="auto"/>
        <w:left w:val="none" w:sz="0" w:space="0" w:color="auto"/>
        <w:bottom w:val="none" w:sz="0" w:space="0" w:color="auto"/>
        <w:right w:val="none" w:sz="0" w:space="0" w:color="auto"/>
      </w:divBdr>
    </w:div>
    <w:div w:id="1652177270">
      <w:bodyDiv w:val="1"/>
      <w:marLeft w:val="0"/>
      <w:marRight w:val="0"/>
      <w:marTop w:val="0"/>
      <w:marBottom w:val="0"/>
      <w:divBdr>
        <w:top w:val="none" w:sz="0" w:space="0" w:color="auto"/>
        <w:left w:val="none" w:sz="0" w:space="0" w:color="auto"/>
        <w:bottom w:val="none" w:sz="0" w:space="0" w:color="auto"/>
        <w:right w:val="none" w:sz="0" w:space="0" w:color="auto"/>
      </w:divBdr>
    </w:div>
    <w:div w:id="1685740047">
      <w:bodyDiv w:val="1"/>
      <w:marLeft w:val="0"/>
      <w:marRight w:val="0"/>
      <w:marTop w:val="0"/>
      <w:marBottom w:val="0"/>
      <w:divBdr>
        <w:top w:val="none" w:sz="0" w:space="0" w:color="auto"/>
        <w:left w:val="none" w:sz="0" w:space="0" w:color="auto"/>
        <w:bottom w:val="none" w:sz="0" w:space="0" w:color="auto"/>
        <w:right w:val="none" w:sz="0" w:space="0" w:color="auto"/>
      </w:divBdr>
    </w:div>
    <w:div w:id="1709453254">
      <w:bodyDiv w:val="1"/>
      <w:marLeft w:val="0"/>
      <w:marRight w:val="0"/>
      <w:marTop w:val="0"/>
      <w:marBottom w:val="0"/>
      <w:divBdr>
        <w:top w:val="none" w:sz="0" w:space="0" w:color="auto"/>
        <w:left w:val="none" w:sz="0" w:space="0" w:color="auto"/>
        <w:bottom w:val="none" w:sz="0" w:space="0" w:color="auto"/>
        <w:right w:val="none" w:sz="0" w:space="0" w:color="auto"/>
      </w:divBdr>
    </w:div>
    <w:div w:id="1759207964">
      <w:bodyDiv w:val="1"/>
      <w:marLeft w:val="0"/>
      <w:marRight w:val="0"/>
      <w:marTop w:val="0"/>
      <w:marBottom w:val="0"/>
      <w:divBdr>
        <w:top w:val="none" w:sz="0" w:space="0" w:color="auto"/>
        <w:left w:val="none" w:sz="0" w:space="0" w:color="auto"/>
        <w:bottom w:val="none" w:sz="0" w:space="0" w:color="auto"/>
        <w:right w:val="none" w:sz="0" w:space="0" w:color="auto"/>
      </w:divBdr>
    </w:div>
    <w:div w:id="1763913732">
      <w:bodyDiv w:val="1"/>
      <w:marLeft w:val="0"/>
      <w:marRight w:val="0"/>
      <w:marTop w:val="0"/>
      <w:marBottom w:val="0"/>
      <w:divBdr>
        <w:top w:val="none" w:sz="0" w:space="0" w:color="auto"/>
        <w:left w:val="none" w:sz="0" w:space="0" w:color="auto"/>
        <w:bottom w:val="none" w:sz="0" w:space="0" w:color="auto"/>
        <w:right w:val="none" w:sz="0" w:space="0" w:color="auto"/>
      </w:divBdr>
    </w:div>
    <w:div w:id="1820462785">
      <w:bodyDiv w:val="1"/>
      <w:marLeft w:val="0"/>
      <w:marRight w:val="0"/>
      <w:marTop w:val="0"/>
      <w:marBottom w:val="0"/>
      <w:divBdr>
        <w:top w:val="none" w:sz="0" w:space="0" w:color="auto"/>
        <w:left w:val="none" w:sz="0" w:space="0" w:color="auto"/>
        <w:bottom w:val="none" w:sz="0" w:space="0" w:color="auto"/>
        <w:right w:val="none" w:sz="0" w:space="0" w:color="auto"/>
      </w:divBdr>
    </w:div>
    <w:div w:id="1826777873">
      <w:bodyDiv w:val="1"/>
      <w:marLeft w:val="0"/>
      <w:marRight w:val="0"/>
      <w:marTop w:val="0"/>
      <w:marBottom w:val="0"/>
      <w:divBdr>
        <w:top w:val="none" w:sz="0" w:space="0" w:color="auto"/>
        <w:left w:val="none" w:sz="0" w:space="0" w:color="auto"/>
        <w:bottom w:val="none" w:sz="0" w:space="0" w:color="auto"/>
        <w:right w:val="none" w:sz="0" w:space="0" w:color="auto"/>
      </w:divBdr>
    </w:div>
    <w:div w:id="1827551473">
      <w:bodyDiv w:val="1"/>
      <w:marLeft w:val="0"/>
      <w:marRight w:val="0"/>
      <w:marTop w:val="0"/>
      <w:marBottom w:val="0"/>
      <w:divBdr>
        <w:top w:val="none" w:sz="0" w:space="0" w:color="auto"/>
        <w:left w:val="none" w:sz="0" w:space="0" w:color="auto"/>
        <w:bottom w:val="none" w:sz="0" w:space="0" w:color="auto"/>
        <w:right w:val="none" w:sz="0" w:space="0" w:color="auto"/>
      </w:divBdr>
    </w:div>
    <w:div w:id="1857426562">
      <w:bodyDiv w:val="1"/>
      <w:marLeft w:val="0"/>
      <w:marRight w:val="0"/>
      <w:marTop w:val="0"/>
      <w:marBottom w:val="0"/>
      <w:divBdr>
        <w:top w:val="none" w:sz="0" w:space="0" w:color="auto"/>
        <w:left w:val="none" w:sz="0" w:space="0" w:color="auto"/>
        <w:bottom w:val="none" w:sz="0" w:space="0" w:color="auto"/>
        <w:right w:val="none" w:sz="0" w:space="0" w:color="auto"/>
      </w:divBdr>
    </w:div>
    <w:div w:id="1872304056">
      <w:bodyDiv w:val="1"/>
      <w:marLeft w:val="0"/>
      <w:marRight w:val="0"/>
      <w:marTop w:val="0"/>
      <w:marBottom w:val="0"/>
      <w:divBdr>
        <w:top w:val="none" w:sz="0" w:space="0" w:color="auto"/>
        <w:left w:val="none" w:sz="0" w:space="0" w:color="auto"/>
        <w:bottom w:val="none" w:sz="0" w:space="0" w:color="auto"/>
        <w:right w:val="none" w:sz="0" w:space="0" w:color="auto"/>
      </w:divBdr>
    </w:div>
    <w:div w:id="1925065847">
      <w:bodyDiv w:val="1"/>
      <w:marLeft w:val="0"/>
      <w:marRight w:val="0"/>
      <w:marTop w:val="0"/>
      <w:marBottom w:val="0"/>
      <w:divBdr>
        <w:top w:val="none" w:sz="0" w:space="0" w:color="auto"/>
        <w:left w:val="none" w:sz="0" w:space="0" w:color="auto"/>
        <w:bottom w:val="none" w:sz="0" w:space="0" w:color="auto"/>
        <w:right w:val="none" w:sz="0" w:space="0" w:color="auto"/>
      </w:divBdr>
    </w:div>
    <w:div w:id="1981566748">
      <w:bodyDiv w:val="1"/>
      <w:marLeft w:val="0"/>
      <w:marRight w:val="0"/>
      <w:marTop w:val="0"/>
      <w:marBottom w:val="0"/>
      <w:divBdr>
        <w:top w:val="none" w:sz="0" w:space="0" w:color="auto"/>
        <w:left w:val="none" w:sz="0" w:space="0" w:color="auto"/>
        <w:bottom w:val="none" w:sz="0" w:space="0" w:color="auto"/>
        <w:right w:val="none" w:sz="0" w:space="0" w:color="auto"/>
      </w:divBdr>
    </w:div>
    <w:div w:id="2050954658">
      <w:bodyDiv w:val="1"/>
      <w:marLeft w:val="0"/>
      <w:marRight w:val="0"/>
      <w:marTop w:val="0"/>
      <w:marBottom w:val="0"/>
      <w:divBdr>
        <w:top w:val="none" w:sz="0" w:space="0" w:color="auto"/>
        <w:left w:val="none" w:sz="0" w:space="0" w:color="auto"/>
        <w:bottom w:val="none" w:sz="0" w:space="0" w:color="auto"/>
        <w:right w:val="none" w:sz="0" w:space="0" w:color="auto"/>
      </w:divBdr>
    </w:div>
    <w:div w:id="2078938325">
      <w:bodyDiv w:val="1"/>
      <w:marLeft w:val="0"/>
      <w:marRight w:val="0"/>
      <w:marTop w:val="0"/>
      <w:marBottom w:val="0"/>
      <w:divBdr>
        <w:top w:val="none" w:sz="0" w:space="0" w:color="auto"/>
        <w:left w:val="none" w:sz="0" w:space="0" w:color="auto"/>
        <w:bottom w:val="none" w:sz="0" w:space="0" w:color="auto"/>
        <w:right w:val="none" w:sz="0" w:space="0" w:color="auto"/>
      </w:divBdr>
    </w:div>
    <w:div w:id="2093626093">
      <w:bodyDiv w:val="1"/>
      <w:marLeft w:val="0"/>
      <w:marRight w:val="0"/>
      <w:marTop w:val="0"/>
      <w:marBottom w:val="0"/>
      <w:divBdr>
        <w:top w:val="none" w:sz="0" w:space="0" w:color="auto"/>
        <w:left w:val="none" w:sz="0" w:space="0" w:color="auto"/>
        <w:bottom w:val="none" w:sz="0" w:space="0" w:color="auto"/>
        <w:right w:val="none" w:sz="0" w:space="0" w:color="auto"/>
      </w:divBdr>
    </w:div>
    <w:div w:id="211825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5.bin"/><Relationship Id="rId42" Type="http://schemas.openxmlformats.org/officeDocument/2006/relationships/image" Target="media/image17.wmf"/><Relationship Id="rId47" Type="http://schemas.openxmlformats.org/officeDocument/2006/relationships/oleObject" Target="embeddings/oleObject19.bin"/><Relationship Id="rId63" Type="http://schemas.openxmlformats.org/officeDocument/2006/relationships/oleObject" Target="embeddings/oleObject33.bin"/><Relationship Id="rId68" Type="http://schemas.openxmlformats.org/officeDocument/2006/relationships/image" Target="media/image23.wmf"/><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0.bin"/><Relationship Id="rId11" Type="http://schemas.openxmlformats.org/officeDocument/2006/relationships/package" Target="embeddings/Microsoft_Visio___1.vsdx"/><Relationship Id="rId24" Type="http://schemas.openxmlformats.org/officeDocument/2006/relationships/image" Target="media/image9.wmf"/><Relationship Id="rId32" Type="http://schemas.openxmlformats.org/officeDocument/2006/relationships/image" Target="media/image12.wmf"/><Relationship Id="rId37" Type="http://schemas.openxmlformats.org/officeDocument/2006/relationships/oleObject" Target="embeddings/oleObject14.bin"/><Relationship Id="rId40" Type="http://schemas.openxmlformats.org/officeDocument/2006/relationships/image" Target="media/image16.wmf"/><Relationship Id="rId45" Type="http://schemas.openxmlformats.org/officeDocument/2006/relationships/oleObject" Target="embeddings/oleObject18.bin"/><Relationship Id="rId53" Type="http://schemas.openxmlformats.org/officeDocument/2006/relationships/oleObject" Target="embeddings/oleObject25.bin"/><Relationship Id="rId58" Type="http://schemas.openxmlformats.org/officeDocument/2006/relationships/oleObject" Target="embeddings/oleObject29.bin"/><Relationship Id="rId66" Type="http://schemas.openxmlformats.org/officeDocument/2006/relationships/oleObject" Target="embeddings/oleObject35.bin"/><Relationship Id="rId74"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32.bin"/><Relationship Id="rId19" Type="http://schemas.openxmlformats.org/officeDocument/2006/relationships/oleObject" Target="embeddings/oleObject4.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oleObject" Target="embeddings/oleObject20.bin"/><Relationship Id="rId56" Type="http://schemas.openxmlformats.org/officeDocument/2006/relationships/oleObject" Target="embeddings/oleObject28.bin"/><Relationship Id="rId64" Type="http://schemas.openxmlformats.org/officeDocument/2006/relationships/oleObject" Target="embeddings/oleObject34.bin"/><Relationship Id="rId69" Type="http://schemas.openxmlformats.org/officeDocument/2006/relationships/oleObject" Target="embeddings/oleObject37.bin"/><Relationship Id="rId8" Type="http://schemas.openxmlformats.org/officeDocument/2006/relationships/image" Target="media/image1.emf"/><Relationship Id="rId51" Type="http://schemas.openxmlformats.org/officeDocument/2006/relationships/oleObject" Target="embeddings/oleObject23.bin"/><Relationship Id="rId72"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oleObject" Target="embeddings/oleObject30.bin"/><Relationship Id="rId67" Type="http://schemas.openxmlformats.org/officeDocument/2006/relationships/oleObject" Target="embeddings/oleObject36.bin"/><Relationship Id="rId20" Type="http://schemas.openxmlformats.org/officeDocument/2006/relationships/image" Target="media/image7.wmf"/><Relationship Id="rId41" Type="http://schemas.openxmlformats.org/officeDocument/2006/relationships/oleObject" Target="embeddings/oleObject16.bin"/><Relationship Id="rId54" Type="http://schemas.openxmlformats.org/officeDocument/2006/relationships/oleObject" Target="embeddings/oleObject26.bin"/><Relationship Id="rId62" Type="http://schemas.openxmlformats.org/officeDocument/2006/relationships/image" Target="media/image21.wmf"/><Relationship Id="rId70" Type="http://schemas.openxmlformats.org/officeDocument/2006/relationships/image" Target="media/image24.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image" Target="media/image14.wmf"/><Relationship Id="rId49" Type="http://schemas.openxmlformats.org/officeDocument/2006/relationships/oleObject" Target="embeddings/oleObject21.bin"/><Relationship Id="rId57" Type="http://schemas.openxmlformats.org/officeDocument/2006/relationships/image" Target="media/image20.wmf"/><Relationship Id="rId10" Type="http://schemas.openxmlformats.org/officeDocument/2006/relationships/image" Target="media/image2.emf"/><Relationship Id="rId31" Type="http://schemas.openxmlformats.org/officeDocument/2006/relationships/oleObject" Target="embeddings/oleObject11.bin"/><Relationship Id="rId44" Type="http://schemas.openxmlformats.org/officeDocument/2006/relationships/image" Target="media/image18.wmf"/><Relationship Id="rId52" Type="http://schemas.openxmlformats.org/officeDocument/2006/relationships/oleObject" Target="embeddings/oleObject24.bin"/><Relationship Id="rId60" Type="http://schemas.openxmlformats.org/officeDocument/2006/relationships/oleObject" Target="embeddings/oleObject31.bin"/><Relationship Id="rId65" Type="http://schemas.openxmlformats.org/officeDocument/2006/relationships/image" Target="media/image22.wmf"/><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 Id="rId13" Type="http://schemas.openxmlformats.org/officeDocument/2006/relationships/oleObject" Target="embeddings/oleObject1.bin"/><Relationship Id="rId18" Type="http://schemas.openxmlformats.org/officeDocument/2006/relationships/image" Target="media/image6.wmf"/><Relationship Id="rId39" Type="http://schemas.openxmlformats.org/officeDocument/2006/relationships/oleObject" Target="embeddings/oleObject15.bin"/><Relationship Id="rId34" Type="http://schemas.openxmlformats.org/officeDocument/2006/relationships/image" Target="media/image13.wmf"/><Relationship Id="rId50" Type="http://schemas.openxmlformats.org/officeDocument/2006/relationships/oleObject" Target="embeddings/oleObject22.bin"/><Relationship Id="rId55" Type="http://schemas.openxmlformats.org/officeDocument/2006/relationships/oleObject" Target="embeddings/oleObject27.bin"/><Relationship Id="rId7" Type="http://schemas.openxmlformats.org/officeDocument/2006/relationships/endnotes" Target="endnotes.xml"/><Relationship Id="rId71" Type="http://schemas.openxmlformats.org/officeDocument/2006/relationships/oleObject" Target="embeddings/oleObject38.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737179-259E-46FC-AF17-4667802F3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3460</TotalTime>
  <Pages>1</Pages>
  <Words>1735</Words>
  <Characters>9895</Characters>
  <Application>Microsoft Office Word</Application>
  <DocSecurity>0</DocSecurity>
  <Lines>82</Lines>
  <Paragraphs>23</Paragraphs>
  <ScaleCrop>false</ScaleCrop>
  <Company/>
  <LinksUpToDate>false</LinksUpToDate>
  <CharactersWithSpaces>11607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Xiaomi-Zhenyu Zhang</cp:lastModifiedBy>
  <cp:revision>100</cp:revision>
  <cp:lastPrinted>2022-09-30T08:09:00Z</cp:lastPrinted>
  <dcterms:created xsi:type="dcterms:W3CDTF">2022-04-22T01:54:00Z</dcterms:created>
  <dcterms:modified xsi:type="dcterms:W3CDTF">2022-09-30T13:41:00Z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da34c211ae4e4da8eb36b31b833cf4">
    <vt:lpwstr>CWMDruE11vILdA3O62qWCNfjacXvGQjYUzpBQvUEmri149eiF4ZmJGmk4VWDMc51Wc5p9NxqiozXDljm8YeDNa4tA==</vt:lpwstr>
  </property>
</Properties>
</file>